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3838F" w14:textId="77777777" w:rsidR="00542AB7" w:rsidRDefault="00FE01FD" w:rsidP="00CB7CEF">
      <w:pPr>
        <w:spacing w:before="157" w:after="157" w:line="270" w:lineRule="auto"/>
        <w:jc w:val="center"/>
      </w:pPr>
      <w:bookmarkStart w:id="0" w:name="trame_du_mémoire_technique"/>
      <w:r>
        <w:rPr>
          <w:rFonts w:ascii="source serif 4" w:eastAsia="source serif 4" w:hAnsi="source serif 4" w:cs="source serif 4"/>
          <w:b/>
          <w:color w:val="000000"/>
          <w:sz w:val="39"/>
        </w:rPr>
        <w:t>TRAME DU MÉMOIRE TECHNIQUE</w:t>
      </w:r>
      <w:bookmarkEnd w:id="0"/>
    </w:p>
    <w:p w14:paraId="3D9ADD84" w14:textId="500B6AF2" w:rsidR="00542AB7" w:rsidRDefault="00FE01FD" w:rsidP="00CB7CEF">
      <w:pPr>
        <w:spacing w:before="315" w:after="105" w:line="360" w:lineRule="auto"/>
        <w:ind w:left="-30"/>
        <w:jc w:val="center"/>
      </w:pPr>
      <w:bookmarkStart w:id="1" w:name="fourniture_de_plats_cuisinés_en_l_18e060"/>
      <w:r>
        <w:rPr>
          <w:rFonts w:ascii="source serif 4" w:eastAsia="source serif 4" w:hAnsi="source serif 4" w:cs="source serif 4"/>
          <w:b/>
          <w:color w:val="000000"/>
          <w:sz w:val="24"/>
        </w:rPr>
        <w:t>Fourniture de plats cuisinés en liaison froide</w:t>
      </w:r>
      <w:r w:rsidR="00197540">
        <w:rPr>
          <w:rFonts w:ascii="source serif 4" w:eastAsia="source serif 4" w:hAnsi="source serif 4" w:cs="source serif 4"/>
          <w:b/>
          <w:color w:val="000000"/>
          <w:sz w:val="24"/>
        </w:rPr>
        <w:t xml:space="preserve"> et en conditionnement vrac</w:t>
      </w:r>
      <w:r>
        <w:rPr>
          <w:rFonts w:ascii="source serif 4" w:eastAsia="source serif 4" w:hAnsi="source serif 4" w:cs="source serif 4"/>
          <w:b/>
          <w:color w:val="000000"/>
          <w:sz w:val="24"/>
        </w:rPr>
        <w:t xml:space="preserve"> pour personnes âgées</w:t>
      </w:r>
      <w:bookmarkEnd w:id="1"/>
    </w:p>
    <w:p w14:paraId="7930DF40" w14:textId="77777777" w:rsidR="00542AB7" w:rsidRPr="00FC14B1" w:rsidRDefault="00FE01FD">
      <w:pPr>
        <w:spacing w:before="315" w:after="105" w:line="360" w:lineRule="auto"/>
        <w:ind w:left="-30"/>
        <w:rPr>
          <w:rFonts w:ascii="Arial Narrow" w:hAnsi="Arial Narrow"/>
          <w:sz w:val="28"/>
          <w:szCs w:val="28"/>
        </w:rPr>
      </w:pPr>
      <w:bookmarkStart w:id="2" w:name="consignes_de_présentation"/>
      <w:r w:rsidRPr="00FC14B1">
        <w:rPr>
          <w:rFonts w:ascii="Arial Narrow" w:eastAsia="source serif 4" w:hAnsi="Arial Narrow" w:cs="source serif 4"/>
          <w:b/>
          <w:color w:val="000000"/>
          <w:sz w:val="28"/>
          <w:szCs w:val="27"/>
        </w:rPr>
        <w:t>Consignes de présentation</w:t>
      </w:r>
      <w:bookmarkEnd w:id="2"/>
    </w:p>
    <w:p w14:paraId="62F19355" w14:textId="32B66F4B" w:rsidR="00542AB7" w:rsidRDefault="00FE01FD" w:rsidP="00FE01FD">
      <w:pPr>
        <w:spacing w:after="0" w:line="240" w:lineRule="auto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  <w:r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>Le candidat structure son mémoire technique selon les rubriques ci-dessous et fournit, pour chacune d’elles, des éléments précis, vérifiables et adaptés au présent marché.</w:t>
      </w:r>
      <w:bookmarkStart w:id="3" w:name="fnref2_1"/>
      <w:bookmarkStart w:id="4" w:name="fnref4"/>
      <w:bookmarkEnd w:id="3"/>
      <w:bookmarkEnd w:id="4"/>
    </w:p>
    <w:p w14:paraId="30EADE6C" w14:textId="77777777" w:rsidR="00FC14B1" w:rsidRDefault="00FC14B1" w:rsidP="00FC14B1">
      <w:pPr>
        <w:spacing w:after="0" w:line="240" w:lineRule="auto"/>
        <w:jc w:val="both"/>
      </w:pPr>
      <w:r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 xml:space="preserve">Toute information </w:t>
      </w:r>
      <w:r>
        <w:rPr>
          <w:rFonts w:ascii="Arial Narrow" w:eastAsia="source serif 4" w:hAnsi="Arial Narrow" w:cs="source serif 4"/>
          <w:color w:val="000000"/>
          <w:sz w:val="23"/>
          <w:szCs w:val="23"/>
        </w:rPr>
        <w:t>fournie</w:t>
      </w:r>
      <w:r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 xml:space="preserve"> devra permettre à l’acheteur d’apprécier objectivement la valeur technique de l’offre au regard des critères définis dans le règlement de consultation.</w:t>
      </w:r>
    </w:p>
    <w:p w14:paraId="73F18D7B" w14:textId="77777777" w:rsidR="00FC14B1" w:rsidRPr="00FE01FD" w:rsidRDefault="00FC14B1" w:rsidP="00FE01FD">
      <w:pPr>
        <w:spacing w:after="0" w:line="240" w:lineRule="auto"/>
        <w:jc w:val="both"/>
        <w:rPr>
          <w:rFonts w:ascii="Arial Narrow" w:hAnsi="Arial Narrow"/>
          <w:sz w:val="23"/>
          <w:szCs w:val="23"/>
        </w:rPr>
      </w:pPr>
    </w:p>
    <w:p w14:paraId="68AE1219" w14:textId="77777777" w:rsidR="00542AB7" w:rsidRPr="002E7144" w:rsidRDefault="00FE01FD" w:rsidP="000F7897">
      <w:pPr>
        <w:spacing w:before="315" w:after="105" w:line="360" w:lineRule="auto"/>
        <w:ind w:left="-30"/>
        <w:jc w:val="both"/>
        <w:rPr>
          <w:rFonts w:ascii="Arial Narrow" w:hAnsi="Arial Narrow"/>
          <w:sz w:val="28"/>
          <w:szCs w:val="28"/>
        </w:rPr>
      </w:pPr>
      <w:bookmarkStart w:id="5" w:name="bm_1_présentation_du_candidat"/>
      <w:r w:rsidRPr="002E7144">
        <w:rPr>
          <w:rFonts w:ascii="Arial Narrow" w:eastAsia="source serif 4" w:hAnsi="Arial Narrow" w:cs="source serif 4"/>
          <w:b/>
          <w:color w:val="000000"/>
          <w:sz w:val="28"/>
          <w:szCs w:val="27"/>
        </w:rPr>
        <w:t>1. Présentation du candidat</w:t>
      </w:r>
      <w:bookmarkEnd w:id="5"/>
    </w:p>
    <w:p w14:paraId="78F92A56" w14:textId="77777777" w:rsidR="00542AB7" w:rsidRPr="00FE01FD" w:rsidRDefault="00FE01FD" w:rsidP="00FE01FD">
      <w:pPr>
        <w:spacing w:after="0" w:line="240" w:lineRule="auto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  <w:r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>Le candidat présente de manière synthétique son entreprise, son organisation générale, son ou ses sites de production, ses effectifs et ses principaux interlocuteurs pour l’exécution du marché.</w:t>
      </w:r>
      <w:bookmarkStart w:id="6" w:name="fnref5"/>
      <w:bookmarkStart w:id="7" w:name="fnref1_1"/>
      <w:bookmarkEnd w:id="6"/>
      <w:bookmarkEnd w:id="7"/>
      <w:r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br/>
        <w:t>Il précise ses certifications, agréments, labels, engagements qualité et ses références en lien avec des prestations comparables, notamment en restauration collective et auprès de publics âgés.</w:t>
      </w:r>
      <w:bookmarkStart w:id="8" w:name="fnref3_1"/>
      <w:bookmarkStart w:id="9" w:name="fnref1_2"/>
      <w:bookmarkEnd w:id="8"/>
      <w:bookmarkEnd w:id="9"/>
    </w:p>
    <w:p w14:paraId="09DA1C9B" w14:textId="77777777" w:rsidR="00542AB7" w:rsidRPr="00FE01FD" w:rsidRDefault="00FE01FD" w:rsidP="000F7897">
      <w:pPr>
        <w:spacing w:before="315" w:after="105" w:line="360" w:lineRule="auto"/>
        <w:ind w:left="-30"/>
        <w:jc w:val="both"/>
        <w:rPr>
          <w:rFonts w:ascii="Arial Narrow" w:hAnsi="Arial Narrow"/>
          <w:sz w:val="23"/>
          <w:szCs w:val="23"/>
        </w:rPr>
      </w:pPr>
      <w:bookmarkStart w:id="10" w:name="éléments_attendus"/>
      <w:r w:rsidRPr="00FE01FD">
        <w:rPr>
          <w:rFonts w:ascii="Arial Narrow" w:eastAsia="source serif 4" w:hAnsi="Arial Narrow" w:cs="source serif 4"/>
          <w:b/>
          <w:color w:val="000000"/>
          <w:sz w:val="23"/>
          <w:szCs w:val="23"/>
        </w:rPr>
        <w:t>Éléments attendus</w:t>
      </w:r>
      <w:bookmarkEnd w:id="10"/>
    </w:p>
    <w:p w14:paraId="0F88276D" w14:textId="77777777" w:rsidR="00542AB7" w:rsidRPr="00FE01FD" w:rsidRDefault="00FE01FD" w:rsidP="000F7897">
      <w:pPr>
        <w:numPr>
          <w:ilvl w:val="0"/>
          <w:numId w:val="9"/>
        </w:numPr>
        <w:spacing w:after="0" w:line="240" w:lineRule="auto"/>
        <w:ind w:left="538" w:hanging="357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  <w:r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>Dénomination sociale, coordonnées et interlocuteur commercial.</w:t>
      </w:r>
    </w:p>
    <w:p w14:paraId="755D2E27" w14:textId="77777777" w:rsidR="00542AB7" w:rsidRPr="00FE01FD" w:rsidRDefault="00FE01FD" w:rsidP="000F7897">
      <w:pPr>
        <w:numPr>
          <w:ilvl w:val="0"/>
          <w:numId w:val="9"/>
        </w:numPr>
        <w:spacing w:after="0" w:line="240" w:lineRule="auto"/>
        <w:ind w:left="538" w:hanging="357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  <w:r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>Présentation de l’activité et de l’organisation de l’entreprise.</w:t>
      </w:r>
    </w:p>
    <w:p w14:paraId="12C078CB" w14:textId="77777777" w:rsidR="00542AB7" w:rsidRPr="00FE01FD" w:rsidRDefault="00FE01FD" w:rsidP="000F7897">
      <w:pPr>
        <w:numPr>
          <w:ilvl w:val="0"/>
          <w:numId w:val="9"/>
        </w:numPr>
        <w:spacing w:after="0" w:line="240" w:lineRule="auto"/>
        <w:ind w:left="538" w:hanging="357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  <w:r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>Moyens humains mobilisables pour le marché.</w:t>
      </w:r>
    </w:p>
    <w:p w14:paraId="7CE6C980" w14:textId="77777777" w:rsidR="00542AB7" w:rsidRPr="00FE01FD" w:rsidRDefault="00FE01FD" w:rsidP="000F7897">
      <w:pPr>
        <w:numPr>
          <w:ilvl w:val="0"/>
          <w:numId w:val="9"/>
        </w:numPr>
        <w:spacing w:after="0" w:line="240" w:lineRule="auto"/>
        <w:ind w:left="538" w:hanging="357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  <w:r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>Références similaires.</w:t>
      </w:r>
    </w:p>
    <w:p w14:paraId="3CCD37D3" w14:textId="04B20836" w:rsidR="00542AB7" w:rsidRPr="00A954E5" w:rsidRDefault="00FE01FD" w:rsidP="000F7897">
      <w:pPr>
        <w:numPr>
          <w:ilvl w:val="0"/>
          <w:numId w:val="9"/>
        </w:numPr>
        <w:spacing w:after="0" w:line="240" w:lineRule="auto"/>
        <w:ind w:left="538" w:hanging="357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  <w:r w:rsidRPr="00A954E5">
        <w:rPr>
          <w:rFonts w:ascii="Arial Narrow" w:eastAsia="source serif 4" w:hAnsi="Arial Narrow" w:cs="source serif 4"/>
          <w:color w:val="000000"/>
          <w:sz w:val="23"/>
          <w:szCs w:val="23"/>
        </w:rPr>
        <w:t>Certifications, agrément</w:t>
      </w:r>
      <w:r w:rsidR="00272C54" w:rsidRPr="00A954E5">
        <w:rPr>
          <w:rFonts w:ascii="Arial Narrow" w:eastAsia="source serif 4" w:hAnsi="Arial Narrow" w:cs="source serif 4"/>
          <w:color w:val="000000"/>
          <w:sz w:val="23"/>
          <w:szCs w:val="23"/>
        </w:rPr>
        <w:t xml:space="preserve"> </w:t>
      </w:r>
      <w:r w:rsidR="00596661" w:rsidRPr="00A954E5">
        <w:rPr>
          <w:rFonts w:ascii="Arial Narrow" w:eastAsia="source serif 4" w:hAnsi="Arial Narrow" w:cs="source serif 4"/>
          <w:color w:val="000000"/>
          <w:sz w:val="23"/>
          <w:szCs w:val="23"/>
        </w:rPr>
        <w:t>sanitaire en cours de validité</w:t>
      </w:r>
      <w:r w:rsidRPr="00A954E5">
        <w:rPr>
          <w:rFonts w:ascii="Arial Narrow" w:eastAsia="source serif 4" w:hAnsi="Arial Narrow" w:cs="source serif 4"/>
          <w:color w:val="000000"/>
          <w:sz w:val="23"/>
          <w:szCs w:val="23"/>
        </w:rPr>
        <w:t>, labels et attestations utiles</w:t>
      </w:r>
    </w:p>
    <w:p w14:paraId="3CF1C274" w14:textId="2FFA9642" w:rsidR="00596661" w:rsidRPr="00A954E5" w:rsidRDefault="00596661" w:rsidP="000F7897">
      <w:pPr>
        <w:numPr>
          <w:ilvl w:val="0"/>
          <w:numId w:val="9"/>
        </w:numPr>
        <w:spacing w:after="0" w:line="240" w:lineRule="auto"/>
        <w:ind w:left="538" w:hanging="357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  <w:r w:rsidRPr="00A954E5">
        <w:rPr>
          <w:rFonts w:ascii="Arial Narrow" w:eastAsia="source serif 4" w:hAnsi="Arial Narrow" w:cs="source serif 4"/>
          <w:color w:val="000000"/>
          <w:sz w:val="23"/>
          <w:szCs w:val="23"/>
        </w:rPr>
        <w:t>Plan de maitrise sanitaire, à jour ou récent</w:t>
      </w:r>
    </w:p>
    <w:p w14:paraId="195ED38E" w14:textId="5C8AC9FB" w:rsidR="002E7144" w:rsidRPr="00FE01FD" w:rsidRDefault="002E7144" w:rsidP="002E7144">
      <w:pPr>
        <w:spacing w:after="0" w:line="240" w:lineRule="auto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</w:p>
    <w:p w14:paraId="27E36B1A" w14:textId="77777777" w:rsidR="00542AB7" w:rsidRPr="002E7144" w:rsidRDefault="00FE01FD" w:rsidP="000F7897">
      <w:pPr>
        <w:spacing w:before="315" w:after="105" w:line="360" w:lineRule="auto"/>
        <w:ind w:left="-30"/>
        <w:jc w:val="both"/>
        <w:rPr>
          <w:rFonts w:ascii="Arial Narrow" w:hAnsi="Arial Narrow"/>
          <w:sz w:val="28"/>
          <w:szCs w:val="28"/>
        </w:rPr>
      </w:pPr>
      <w:bookmarkStart w:id="11" w:name="bm_2_compréhension_du_besoin"/>
      <w:r w:rsidRPr="002E7144">
        <w:rPr>
          <w:rFonts w:ascii="Arial Narrow" w:eastAsia="source serif 4" w:hAnsi="Arial Narrow" w:cs="source serif 4"/>
          <w:b/>
          <w:color w:val="000000"/>
          <w:sz w:val="28"/>
          <w:szCs w:val="27"/>
        </w:rPr>
        <w:t>2. Compréhension du besoin</w:t>
      </w:r>
      <w:bookmarkEnd w:id="11"/>
    </w:p>
    <w:p w14:paraId="5A9088EE" w14:textId="77777777" w:rsidR="00542AB7" w:rsidRPr="00FE01FD" w:rsidRDefault="00FE01FD" w:rsidP="00FE01FD">
      <w:pPr>
        <w:spacing w:after="0" w:line="240" w:lineRule="auto"/>
        <w:rPr>
          <w:rFonts w:ascii="Arial Narrow" w:eastAsia="source serif 4" w:hAnsi="Arial Narrow" w:cs="source serif 4"/>
          <w:color w:val="000000"/>
          <w:sz w:val="23"/>
          <w:szCs w:val="23"/>
        </w:rPr>
      </w:pPr>
      <w:r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>Le candidat expose sa compréhension du besoin de l’acheteur et des enjeux propres à la fourniture de repas en liaison froide pour personnes âgées.</w:t>
      </w:r>
      <w:bookmarkStart w:id="12" w:name="fnref1_3"/>
      <w:bookmarkStart w:id="13" w:name="fnref5_1"/>
      <w:bookmarkEnd w:id="12"/>
      <w:bookmarkEnd w:id="13"/>
      <w:r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br/>
        <w:t>Il démontre qu’il a intégré les contraintes du CCTP, notamment la régularité des livraisons, la sécurité alimentaire, l’adaptation nutritionnelle et la continuité de service.</w:t>
      </w:r>
      <w:bookmarkStart w:id="14" w:name="fnref3_2"/>
      <w:bookmarkEnd w:id="14"/>
      <w:r w:rsidR="000F7897"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 xml:space="preserve"> </w:t>
      </w:r>
    </w:p>
    <w:p w14:paraId="75E1ED0C" w14:textId="77777777" w:rsidR="00542AB7" w:rsidRPr="00FE01FD" w:rsidRDefault="00FE01FD" w:rsidP="000F7897">
      <w:pPr>
        <w:spacing w:before="315" w:after="105" w:line="360" w:lineRule="auto"/>
        <w:ind w:left="-30"/>
        <w:jc w:val="both"/>
        <w:rPr>
          <w:rFonts w:ascii="Arial Narrow" w:hAnsi="Arial Narrow"/>
          <w:sz w:val="23"/>
          <w:szCs w:val="23"/>
        </w:rPr>
      </w:pPr>
      <w:bookmarkStart w:id="15" w:name="éléments_attendus_2"/>
      <w:r w:rsidRPr="00FE01FD">
        <w:rPr>
          <w:rFonts w:ascii="Arial Narrow" w:eastAsia="source serif 4" w:hAnsi="Arial Narrow" w:cs="source serif 4"/>
          <w:b/>
          <w:color w:val="000000"/>
          <w:sz w:val="23"/>
          <w:szCs w:val="23"/>
        </w:rPr>
        <w:t>Éléments attendus</w:t>
      </w:r>
      <w:bookmarkEnd w:id="15"/>
    </w:p>
    <w:p w14:paraId="774FD659" w14:textId="77777777" w:rsidR="00542AB7" w:rsidRPr="00FE01FD" w:rsidRDefault="00FE01FD" w:rsidP="000F7897">
      <w:pPr>
        <w:numPr>
          <w:ilvl w:val="0"/>
          <w:numId w:val="9"/>
        </w:numPr>
        <w:spacing w:after="0" w:line="240" w:lineRule="auto"/>
        <w:ind w:left="538" w:hanging="357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  <w:r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>Analyse du contexte de la prestation.</w:t>
      </w:r>
    </w:p>
    <w:p w14:paraId="4CDF113D" w14:textId="77777777" w:rsidR="00542AB7" w:rsidRPr="00FE01FD" w:rsidRDefault="00FE01FD" w:rsidP="000F7897">
      <w:pPr>
        <w:numPr>
          <w:ilvl w:val="0"/>
          <w:numId w:val="9"/>
        </w:numPr>
        <w:spacing w:after="0" w:line="240" w:lineRule="auto"/>
        <w:ind w:left="538" w:hanging="357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  <w:r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>Reformulation des besoins de l’acheteur.</w:t>
      </w:r>
    </w:p>
    <w:p w14:paraId="24A52335" w14:textId="77777777" w:rsidR="00542AB7" w:rsidRPr="00FE01FD" w:rsidRDefault="00FE01FD" w:rsidP="000F7897">
      <w:pPr>
        <w:numPr>
          <w:ilvl w:val="0"/>
          <w:numId w:val="9"/>
        </w:numPr>
        <w:spacing w:after="0" w:line="240" w:lineRule="auto"/>
        <w:ind w:left="538" w:hanging="357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  <w:r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>Identification des contraintes d’exécution.</w:t>
      </w:r>
    </w:p>
    <w:p w14:paraId="6E447E1F" w14:textId="53739918" w:rsidR="00542AB7" w:rsidRDefault="00FE01FD" w:rsidP="000F7897">
      <w:pPr>
        <w:numPr>
          <w:ilvl w:val="0"/>
          <w:numId w:val="9"/>
        </w:numPr>
        <w:spacing w:after="0" w:line="240" w:lineRule="auto"/>
        <w:ind w:left="538" w:hanging="357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  <w:r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>Engagements spécifiques pris par le candidat.</w:t>
      </w:r>
    </w:p>
    <w:p w14:paraId="14C511AD" w14:textId="580964C4" w:rsidR="002E7144" w:rsidRDefault="002E7144" w:rsidP="002E7144">
      <w:pPr>
        <w:spacing w:after="0" w:line="240" w:lineRule="auto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</w:p>
    <w:p w14:paraId="08406EBE" w14:textId="77777777" w:rsidR="001E6DAA" w:rsidRPr="00552292" w:rsidRDefault="00FE01FD" w:rsidP="002E7144">
      <w:pPr>
        <w:spacing w:before="315" w:after="0" w:line="240" w:lineRule="auto"/>
        <w:ind w:left="-28"/>
        <w:jc w:val="both"/>
        <w:rPr>
          <w:rFonts w:ascii="Arial Narrow" w:eastAsia="source serif 4" w:hAnsi="Arial Narrow" w:cs="source serif 4"/>
          <w:b/>
          <w:color w:val="000000"/>
          <w:sz w:val="28"/>
          <w:szCs w:val="27"/>
        </w:rPr>
      </w:pPr>
      <w:bookmarkStart w:id="16" w:name="bm_3_conformité_des_produits_au_cctp"/>
      <w:r w:rsidRPr="00552292">
        <w:rPr>
          <w:rFonts w:ascii="Arial Narrow" w:eastAsia="source serif 4" w:hAnsi="Arial Narrow" w:cs="source serif 4"/>
          <w:b/>
          <w:color w:val="000000"/>
          <w:sz w:val="28"/>
          <w:szCs w:val="27"/>
        </w:rPr>
        <w:lastRenderedPageBreak/>
        <w:t xml:space="preserve">3. </w:t>
      </w:r>
      <w:bookmarkStart w:id="17" w:name="bm_4_qualité_nutritionnelle_et_gustative"/>
      <w:bookmarkEnd w:id="16"/>
      <w:r w:rsidRPr="00552292">
        <w:rPr>
          <w:rFonts w:ascii="Arial Narrow" w:eastAsia="source serif 4" w:hAnsi="Arial Narrow" w:cs="source serif 4"/>
          <w:b/>
          <w:color w:val="000000"/>
          <w:sz w:val="28"/>
          <w:szCs w:val="27"/>
        </w:rPr>
        <w:t>Qualité nutritionnelle et gustative</w:t>
      </w:r>
      <w:bookmarkEnd w:id="17"/>
      <w:r w:rsidR="001E6DAA" w:rsidRPr="00552292">
        <w:rPr>
          <w:rFonts w:ascii="Arial Narrow" w:eastAsia="source serif 4" w:hAnsi="Arial Narrow" w:cs="source serif 4"/>
          <w:b/>
          <w:color w:val="000000"/>
          <w:sz w:val="28"/>
          <w:szCs w:val="27"/>
        </w:rPr>
        <w:t xml:space="preserve"> des repas, la diversité</w:t>
      </w:r>
    </w:p>
    <w:p w14:paraId="12667220" w14:textId="2D99A7B4" w:rsidR="00542AB7" w:rsidRPr="002E7144" w:rsidRDefault="001E6DAA" w:rsidP="001E6DAA">
      <w:pPr>
        <w:spacing w:after="105" w:line="360" w:lineRule="auto"/>
        <w:ind w:left="-28"/>
        <w:jc w:val="both"/>
        <w:rPr>
          <w:rFonts w:ascii="Arial Narrow" w:hAnsi="Arial Narrow"/>
          <w:i/>
          <w:iCs/>
          <w:sz w:val="23"/>
          <w:szCs w:val="23"/>
        </w:rPr>
      </w:pPr>
      <w:r w:rsidRPr="002E7144">
        <w:rPr>
          <w:rFonts w:ascii="Arial Narrow" w:eastAsia="source serif 4" w:hAnsi="Arial Narrow" w:cs="source serif 4"/>
          <w:b/>
          <w:i/>
          <w:iCs/>
          <w:color w:val="000000"/>
          <w:sz w:val="23"/>
          <w:szCs w:val="23"/>
        </w:rPr>
        <w:t xml:space="preserve">Sous critère n°1 de la valeur technique – 20 points </w:t>
      </w:r>
    </w:p>
    <w:p w14:paraId="116A4998" w14:textId="77777777" w:rsidR="00CB7CEF" w:rsidRDefault="00FE01FD" w:rsidP="00CB7CEF">
      <w:pPr>
        <w:spacing w:after="0" w:line="240" w:lineRule="auto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  <w:r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>Le candidat précise les caractéristiques nutritionnelles de ses repas et la façon dont il garantit leur qualité gustative après production, transport et remise en température.</w:t>
      </w:r>
      <w:bookmarkStart w:id="18" w:name="fnref6_1"/>
      <w:bookmarkEnd w:id="18"/>
    </w:p>
    <w:p w14:paraId="2961E3AD" w14:textId="591B9A65" w:rsidR="00CB7CEF" w:rsidRDefault="00CB7CEF" w:rsidP="00CB7CEF">
      <w:pPr>
        <w:spacing w:after="0" w:line="240" w:lineRule="auto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  <w:r>
        <w:rPr>
          <w:rFonts w:ascii="Arial Narrow" w:eastAsia="source serif 4" w:hAnsi="Arial Narrow" w:cs="source serif 4"/>
          <w:color w:val="000000"/>
          <w:sz w:val="23"/>
          <w:szCs w:val="23"/>
        </w:rPr>
        <w:t>Les éléments fournis démontreront la conformité des produits proposé au regard du CCTP quant à leur origine, leur composition, les éventuels labels et signes de qualité, ainsi que l’absence de substances non autorisées (OGM, additifs, …)</w:t>
      </w:r>
    </w:p>
    <w:p w14:paraId="7F34E726" w14:textId="524482FC" w:rsidR="00542AB7" w:rsidRPr="00FE01FD" w:rsidRDefault="00FE01FD" w:rsidP="00CB7CEF">
      <w:pPr>
        <w:spacing w:after="0" w:line="240" w:lineRule="auto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  <w:r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>Il présente des menus types, un cycle alimentaire représentatif et tout élément permettant d’apprécier la diversité, l’équilibre et l’appétence des préparations.</w:t>
      </w:r>
      <w:bookmarkStart w:id="19" w:name="fnref2_3"/>
      <w:bookmarkEnd w:id="19"/>
      <w:r w:rsidR="000F7897"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 xml:space="preserve"> </w:t>
      </w:r>
    </w:p>
    <w:p w14:paraId="2B949F7B" w14:textId="77777777" w:rsidR="00542AB7" w:rsidRPr="00FE01FD" w:rsidRDefault="00FE01FD" w:rsidP="00CB7CEF">
      <w:pPr>
        <w:spacing w:before="315" w:after="105" w:line="360" w:lineRule="auto"/>
        <w:ind w:left="-30"/>
        <w:jc w:val="both"/>
        <w:rPr>
          <w:rFonts w:ascii="Arial Narrow" w:hAnsi="Arial Narrow"/>
          <w:sz w:val="23"/>
          <w:szCs w:val="23"/>
        </w:rPr>
      </w:pPr>
      <w:bookmarkStart w:id="20" w:name="éléments_attendus_4"/>
      <w:r w:rsidRPr="00FE01FD">
        <w:rPr>
          <w:rFonts w:ascii="Arial Narrow" w:eastAsia="source serif 4" w:hAnsi="Arial Narrow" w:cs="source serif 4"/>
          <w:b/>
          <w:color w:val="000000"/>
          <w:sz w:val="23"/>
          <w:szCs w:val="23"/>
        </w:rPr>
        <w:t>Éléments attendus</w:t>
      </w:r>
      <w:bookmarkEnd w:id="20"/>
    </w:p>
    <w:p w14:paraId="7FB70321" w14:textId="12FEECBC" w:rsidR="00542AB7" w:rsidRDefault="00FE01FD" w:rsidP="000F7897">
      <w:pPr>
        <w:numPr>
          <w:ilvl w:val="0"/>
          <w:numId w:val="9"/>
        </w:numPr>
        <w:spacing w:after="0" w:line="240" w:lineRule="auto"/>
        <w:ind w:left="538" w:hanging="357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  <w:r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>Menus types sur plusieurs semaines.</w:t>
      </w:r>
    </w:p>
    <w:p w14:paraId="58CCAC2E" w14:textId="4D333D69" w:rsidR="00CB7CEF" w:rsidRDefault="00CB7CEF" w:rsidP="000F7897">
      <w:pPr>
        <w:numPr>
          <w:ilvl w:val="0"/>
          <w:numId w:val="9"/>
        </w:numPr>
        <w:spacing w:after="0" w:line="240" w:lineRule="auto"/>
        <w:ind w:left="538" w:hanging="357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  <w:r>
        <w:rPr>
          <w:rFonts w:ascii="Arial Narrow" w:eastAsia="source serif 4" w:hAnsi="Arial Narrow" w:cs="source serif 4"/>
          <w:color w:val="000000"/>
          <w:sz w:val="23"/>
          <w:szCs w:val="23"/>
        </w:rPr>
        <w:t>Fiches techniques de produits ou gammes proposés, origines, labels le cas échéant</w:t>
      </w:r>
    </w:p>
    <w:p w14:paraId="0D733EDA" w14:textId="51514C77" w:rsidR="00CB7CEF" w:rsidRPr="00FE01FD" w:rsidRDefault="00CB7CEF" w:rsidP="000F7897">
      <w:pPr>
        <w:numPr>
          <w:ilvl w:val="0"/>
          <w:numId w:val="9"/>
        </w:numPr>
        <w:spacing w:after="0" w:line="240" w:lineRule="auto"/>
        <w:ind w:left="538" w:hanging="357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  <w:r>
        <w:rPr>
          <w:rFonts w:ascii="Arial Narrow" w:eastAsia="source serif 4" w:hAnsi="Arial Narrow" w:cs="source serif 4"/>
          <w:color w:val="000000"/>
          <w:sz w:val="23"/>
          <w:szCs w:val="23"/>
        </w:rPr>
        <w:t>Composition complète des produits et liste des allergènes</w:t>
      </w:r>
    </w:p>
    <w:p w14:paraId="2AFFF3D6" w14:textId="77777777" w:rsidR="00542AB7" w:rsidRPr="00FE01FD" w:rsidRDefault="00FE01FD" w:rsidP="000F7897">
      <w:pPr>
        <w:numPr>
          <w:ilvl w:val="0"/>
          <w:numId w:val="9"/>
        </w:numPr>
        <w:spacing w:after="0" w:line="240" w:lineRule="auto"/>
        <w:ind w:left="538" w:hanging="357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  <w:r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>Valeurs nutritionnelles par portion.</w:t>
      </w:r>
    </w:p>
    <w:p w14:paraId="383A337B" w14:textId="77777777" w:rsidR="00542AB7" w:rsidRPr="00FE01FD" w:rsidRDefault="00FE01FD" w:rsidP="000F7897">
      <w:pPr>
        <w:numPr>
          <w:ilvl w:val="0"/>
          <w:numId w:val="9"/>
        </w:numPr>
        <w:spacing w:after="0" w:line="240" w:lineRule="auto"/>
        <w:ind w:left="538" w:hanging="357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  <w:r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>Diversité des préparations proposées.</w:t>
      </w:r>
    </w:p>
    <w:p w14:paraId="2BD5CE40" w14:textId="77777777" w:rsidR="00542AB7" w:rsidRPr="00FE01FD" w:rsidRDefault="00FE01FD" w:rsidP="000F7897">
      <w:pPr>
        <w:numPr>
          <w:ilvl w:val="0"/>
          <w:numId w:val="9"/>
        </w:numPr>
        <w:spacing w:after="0" w:line="240" w:lineRule="auto"/>
        <w:ind w:left="538" w:hanging="357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  <w:r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>Éléments sur la tenue des plats et la qualité organoleptique.</w:t>
      </w:r>
    </w:p>
    <w:p w14:paraId="44563B8D" w14:textId="2253205E" w:rsidR="00542AB7" w:rsidRDefault="00FE01FD" w:rsidP="000F7897">
      <w:pPr>
        <w:numPr>
          <w:ilvl w:val="0"/>
          <w:numId w:val="9"/>
        </w:numPr>
        <w:spacing w:after="0" w:line="240" w:lineRule="auto"/>
        <w:ind w:left="538" w:hanging="357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  <w:r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>Adaptation des recettes aux publics âgés.</w:t>
      </w:r>
    </w:p>
    <w:p w14:paraId="6A0D77A2" w14:textId="77777777" w:rsidR="00552292" w:rsidRPr="00FE01FD" w:rsidRDefault="00552292" w:rsidP="00552292">
      <w:pPr>
        <w:spacing w:after="0" w:line="240" w:lineRule="auto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</w:p>
    <w:p w14:paraId="3B3762F2" w14:textId="13E54EB6" w:rsidR="00542AB7" w:rsidRPr="00552292" w:rsidRDefault="001E6DAA" w:rsidP="002E7144">
      <w:pPr>
        <w:spacing w:before="315" w:after="0" w:line="240" w:lineRule="auto"/>
        <w:ind w:left="-28"/>
        <w:jc w:val="both"/>
        <w:rPr>
          <w:rFonts w:ascii="Arial Narrow" w:eastAsia="source serif 4" w:hAnsi="Arial Narrow" w:cs="source serif 4"/>
          <w:b/>
          <w:color w:val="000000"/>
          <w:sz w:val="28"/>
          <w:szCs w:val="27"/>
        </w:rPr>
      </w:pPr>
      <w:bookmarkStart w:id="21" w:name="bm_5_adaptation_aux_besoins_des_r_f3a99b"/>
      <w:r w:rsidRPr="00552292">
        <w:rPr>
          <w:rFonts w:ascii="Arial Narrow" w:eastAsia="source serif 4" w:hAnsi="Arial Narrow" w:cs="source serif 4"/>
          <w:b/>
          <w:color w:val="000000"/>
          <w:sz w:val="28"/>
          <w:szCs w:val="27"/>
        </w:rPr>
        <w:t>4</w:t>
      </w:r>
      <w:r w:rsidR="00FE01FD" w:rsidRPr="00552292">
        <w:rPr>
          <w:rFonts w:ascii="Arial Narrow" w:eastAsia="source serif 4" w:hAnsi="Arial Narrow" w:cs="source serif 4"/>
          <w:b/>
          <w:color w:val="000000"/>
          <w:sz w:val="28"/>
          <w:szCs w:val="27"/>
        </w:rPr>
        <w:t>. Adaptation aux besoins des résidents</w:t>
      </w:r>
      <w:bookmarkEnd w:id="21"/>
    </w:p>
    <w:p w14:paraId="04AF3B57" w14:textId="31EEB8F8" w:rsidR="002E7144" w:rsidRPr="002E7144" w:rsidRDefault="002E7144" w:rsidP="002E7144">
      <w:pPr>
        <w:spacing w:after="105" w:line="360" w:lineRule="auto"/>
        <w:ind w:left="-28"/>
        <w:jc w:val="both"/>
        <w:rPr>
          <w:rFonts w:ascii="Arial Narrow" w:hAnsi="Arial Narrow"/>
          <w:i/>
          <w:iCs/>
          <w:sz w:val="23"/>
          <w:szCs w:val="23"/>
        </w:rPr>
      </w:pPr>
      <w:r w:rsidRPr="002E7144">
        <w:rPr>
          <w:rFonts w:ascii="Arial Narrow" w:eastAsia="source serif 4" w:hAnsi="Arial Narrow" w:cs="source serif 4"/>
          <w:b/>
          <w:i/>
          <w:iCs/>
          <w:color w:val="000000"/>
          <w:sz w:val="23"/>
          <w:szCs w:val="23"/>
        </w:rPr>
        <w:t>Sous critère n°</w:t>
      </w:r>
      <w:r>
        <w:rPr>
          <w:rFonts w:ascii="Arial Narrow" w:eastAsia="source serif 4" w:hAnsi="Arial Narrow" w:cs="source serif 4"/>
          <w:b/>
          <w:i/>
          <w:iCs/>
          <w:color w:val="000000"/>
          <w:sz w:val="23"/>
          <w:szCs w:val="23"/>
        </w:rPr>
        <w:t>2</w:t>
      </w:r>
      <w:r w:rsidRPr="002E7144">
        <w:rPr>
          <w:rFonts w:ascii="Arial Narrow" w:eastAsia="source serif 4" w:hAnsi="Arial Narrow" w:cs="source serif 4"/>
          <w:b/>
          <w:i/>
          <w:iCs/>
          <w:color w:val="000000"/>
          <w:sz w:val="23"/>
          <w:szCs w:val="23"/>
        </w:rPr>
        <w:t xml:space="preserve"> de la valeur technique – </w:t>
      </w:r>
      <w:r>
        <w:rPr>
          <w:rFonts w:ascii="Arial Narrow" w:eastAsia="source serif 4" w:hAnsi="Arial Narrow" w:cs="source serif 4"/>
          <w:b/>
          <w:i/>
          <w:iCs/>
          <w:color w:val="000000"/>
          <w:sz w:val="23"/>
          <w:szCs w:val="23"/>
        </w:rPr>
        <w:t>10</w:t>
      </w:r>
      <w:r w:rsidRPr="002E7144">
        <w:rPr>
          <w:rFonts w:ascii="Arial Narrow" w:eastAsia="source serif 4" w:hAnsi="Arial Narrow" w:cs="source serif 4"/>
          <w:b/>
          <w:i/>
          <w:iCs/>
          <w:color w:val="000000"/>
          <w:sz w:val="23"/>
          <w:szCs w:val="23"/>
        </w:rPr>
        <w:t xml:space="preserve"> points </w:t>
      </w:r>
    </w:p>
    <w:p w14:paraId="56DBA5C5" w14:textId="797D9507" w:rsidR="00542AB7" w:rsidRPr="00FE01FD" w:rsidRDefault="00FE01FD" w:rsidP="00FE01FD">
      <w:pPr>
        <w:spacing w:after="0" w:line="240" w:lineRule="auto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  <w:r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>Le candidat décrit les gammes et solutions proposées pour répondre aux besoins spécifiques des résidents.</w:t>
      </w:r>
      <w:bookmarkStart w:id="22" w:name="fnref1_7"/>
      <w:bookmarkEnd w:id="22"/>
      <w:r w:rsidR="001E6DAA"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 xml:space="preserve"> </w:t>
      </w:r>
      <w:r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 xml:space="preserve">Il précise les modalités de prise en compte des régimes particuliers, textures modifiées, repas enrichis, préparations sans sel ajouté et autres besoins identifiés par </w:t>
      </w:r>
      <w:r w:rsidR="001E6DAA">
        <w:rPr>
          <w:rFonts w:ascii="Arial Narrow" w:eastAsia="source serif 4" w:hAnsi="Arial Narrow" w:cs="source serif 4"/>
          <w:color w:val="000000"/>
          <w:sz w:val="23"/>
          <w:szCs w:val="23"/>
        </w:rPr>
        <w:t>l’établissement</w:t>
      </w:r>
      <w:r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>.</w:t>
      </w:r>
      <w:bookmarkStart w:id="23" w:name="fnref3_3"/>
      <w:bookmarkEnd w:id="23"/>
      <w:r w:rsidR="000F7897"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 xml:space="preserve"> </w:t>
      </w:r>
    </w:p>
    <w:p w14:paraId="437357D3" w14:textId="77777777" w:rsidR="00542AB7" w:rsidRPr="00FE01FD" w:rsidRDefault="00FE01FD" w:rsidP="000F7897">
      <w:pPr>
        <w:spacing w:before="315" w:after="105" w:line="360" w:lineRule="auto"/>
        <w:ind w:left="-30"/>
        <w:jc w:val="both"/>
        <w:rPr>
          <w:rFonts w:ascii="Arial Narrow" w:hAnsi="Arial Narrow"/>
          <w:sz w:val="23"/>
          <w:szCs w:val="23"/>
        </w:rPr>
      </w:pPr>
      <w:bookmarkStart w:id="24" w:name="éléments_attendus_5"/>
      <w:r w:rsidRPr="00FE01FD">
        <w:rPr>
          <w:rFonts w:ascii="Arial Narrow" w:eastAsia="source serif 4" w:hAnsi="Arial Narrow" w:cs="source serif 4"/>
          <w:b/>
          <w:color w:val="000000"/>
          <w:sz w:val="23"/>
          <w:szCs w:val="23"/>
        </w:rPr>
        <w:t>Éléments attendus</w:t>
      </w:r>
      <w:bookmarkEnd w:id="24"/>
    </w:p>
    <w:p w14:paraId="3AFD0AA7" w14:textId="77777777" w:rsidR="00542AB7" w:rsidRPr="00FE01FD" w:rsidRDefault="00FE01FD" w:rsidP="000F7897">
      <w:pPr>
        <w:numPr>
          <w:ilvl w:val="0"/>
          <w:numId w:val="9"/>
        </w:numPr>
        <w:spacing w:after="0" w:line="240" w:lineRule="auto"/>
        <w:ind w:left="538" w:hanging="357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  <w:r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>Description des gammes spécifiques.</w:t>
      </w:r>
    </w:p>
    <w:p w14:paraId="188E69B5" w14:textId="77777777" w:rsidR="00542AB7" w:rsidRPr="00FE01FD" w:rsidRDefault="00FE01FD" w:rsidP="000F7897">
      <w:pPr>
        <w:numPr>
          <w:ilvl w:val="0"/>
          <w:numId w:val="9"/>
        </w:numPr>
        <w:spacing w:after="0" w:line="240" w:lineRule="auto"/>
        <w:ind w:left="538" w:hanging="357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  <w:r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>Modalités de personnalisation ou d’adaptation.</w:t>
      </w:r>
    </w:p>
    <w:p w14:paraId="2A7A11B5" w14:textId="77777777" w:rsidR="00542AB7" w:rsidRPr="00FE01FD" w:rsidRDefault="00FE01FD" w:rsidP="000F7897">
      <w:pPr>
        <w:numPr>
          <w:ilvl w:val="0"/>
          <w:numId w:val="9"/>
        </w:numPr>
        <w:spacing w:after="0" w:line="240" w:lineRule="auto"/>
        <w:ind w:left="538" w:hanging="357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  <w:r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>Gestion des allergies et intolérances.</w:t>
      </w:r>
    </w:p>
    <w:p w14:paraId="28061523" w14:textId="77777777" w:rsidR="00542AB7" w:rsidRPr="00FE01FD" w:rsidRDefault="00FE01FD" w:rsidP="000F7897">
      <w:pPr>
        <w:numPr>
          <w:ilvl w:val="0"/>
          <w:numId w:val="9"/>
        </w:numPr>
        <w:spacing w:after="0" w:line="240" w:lineRule="auto"/>
        <w:ind w:left="538" w:hanging="357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  <w:r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>Prise en compte des prescriptions ou contraintes alimentaires.</w:t>
      </w:r>
    </w:p>
    <w:p w14:paraId="0C65A507" w14:textId="21B3789D" w:rsidR="00542AB7" w:rsidRDefault="00FE01FD" w:rsidP="000F7897">
      <w:pPr>
        <w:numPr>
          <w:ilvl w:val="0"/>
          <w:numId w:val="9"/>
        </w:numPr>
        <w:spacing w:after="0" w:line="240" w:lineRule="auto"/>
        <w:ind w:left="538" w:hanging="357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  <w:r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>Processus de traitement des besoins particuliers.</w:t>
      </w:r>
    </w:p>
    <w:p w14:paraId="7D26F50D" w14:textId="77777777" w:rsidR="00552292" w:rsidRPr="00FE01FD" w:rsidRDefault="00552292" w:rsidP="00552292">
      <w:pPr>
        <w:spacing w:after="0" w:line="240" w:lineRule="auto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</w:p>
    <w:p w14:paraId="3278B1B2" w14:textId="23831FCC" w:rsidR="00542AB7" w:rsidRPr="00552292" w:rsidRDefault="001E6DAA" w:rsidP="00552292">
      <w:pPr>
        <w:spacing w:before="315" w:after="0" w:line="240" w:lineRule="auto"/>
        <w:ind w:left="-28"/>
        <w:jc w:val="both"/>
        <w:rPr>
          <w:rFonts w:ascii="Arial Narrow" w:eastAsia="source serif 4" w:hAnsi="Arial Narrow" w:cs="source serif 4"/>
          <w:b/>
          <w:color w:val="000000"/>
          <w:sz w:val="28"/>
          <w:szCs w:val="27"/>
        </w:rPr>
      </w:pPr>
      <w:bookmarkStart w:id="25" w:name="bm_6_organisation_de_la_productio_115742"/>
      <w:r w:rsidRPr="00552292">
        <w:rPr>
          <w:rFonts w:ascii="Arial Narrow" w:eastAsia="source serif 4" w:hAnsi="Arial Narrow" w:cs="source serif 4"/>
          <w:b/>
          <w:color w:val="000000"/>
          <w:sz w:val="28"/>
          <w:szCs w:val="27"/>
        </w:rPr>
        <w:t>5</w:t>
      </w:r>
      <w:r w:rsidR="00FE01FD" w:rsidRPr="00552292">
        <w:rPr>
          <w:rFonts w:ascii="Arial Narrow" w:eastAsia="source serif 4" w:hAnsi="Arial Narrow" w:cs="source serif 4"/>
          <w:b/>
          <w:color w:val="000000"/>
          <w:sz w:val="28"/>
          <w:szCs w:val="27"/>
        </w:rPr>
        <w:t>. Organisation de la production et sécurité alimentaire</w:t>
      </w:r>
      <w:bookmarkEnd w:id="25"/>
    </w:p>
    <w:p w14:paraId="5941D05F" w14:textId="56BECB10" w:rsidR="00552292" w:rsidRPr="002E7144" w:rsidRDefault="00552292" w:rsidP="00552292">
      <w:pPr>
        <w:spacing w:after="105" w:line="360" w:lineRule="auto"/>
        <w:ind w:left="-28"/>
        <w:jc w:val="both"/>
        <w:rPr>
          <w:rFonts w:ascii="Arial Narrow" w:hAnsi="Arial Narrow"/>
          <w:i/>
          <w:iCs/>
          <w:sz w:val="23"/>
          <w:szCs w:val="23"/>
        </w:rPr>
      </w:pPr>
      <w:r w:rsidRPr="002E7144">
        <w:rPr>
          <w:rFonts w:ascii="Arial Narrow" w:eastAsia="source serif 4" w:hAnsi="Arial Narrow" w:cs="source serif 4"/>
          <w:b/>
          <w:i/>
          <w:iCs/>
          <w:color w:val="000000"/>
          <w:sz w:val="23"/>
          <w:szCs w:val="23"/>
        </w:rPr>
        <w:t>Sous critère n°</w:t>
      </w:r>
      <w:r>
        <w:rPr>
          <w:rFonts w:ascii="Arial Narrow" w:eastAsia="source serif 4" w:hAnsi="Arial Narrow" w:cs="source serif 4"/>
          <w:b/>
          <w:i/>
          <w:iCs/>
          <w:color w:val="000000"/>
          <w:sz w:val="23"/>
          <w:szCs w:val="23"/>
        </w:rPr>
        <w:t>3</w:t>
      </w:r>
      <w:r w:rsidRPr="002E7144">
        <w:rPr>
          <w:rFonts w:ascii="Arial Narrow" w:eastAsia="source serif 4" w:hAnsi="Arial Narrow" w:cs="source serif 4"/>
          <w:b/>
          <w:i/>
          <w:iCs/>
          <w:color w:val="000000"/>
          <w:sz w:val="23"/>
          <w:szCs w:val="23"/>
        </w:rPr>
        <w:t xml:space="preserve"> de la valeur technique – </w:t>
      </w:r>
      <w:r>
        <w:rPr>
          <w:rFonts w:ascii="Arial Narrow" w:eastAsia="source serif 4" w:hAnsi="Arial Narrow" w:cs="source serif 4"/>
          <w:b/>
          <w:i/>
          <w:iCs/>
          <w:color w:val="000000"/>
          <w:sz w:val="23"/>
          <w:szCs w:val="23"/>
        </w:rPr>
        <w:t>5</w:t>
      </w:r>
      <w:r w:rsidRPr="002E7144">
        <w:rPr>
          <w:rFonts w:ascii="Arial Narrow" w:eastAsia="source serif 4" w:hAnsi="Arial Narrow" w:cs="source serif 4"/>
          <w:b/>
          <w:i/>
          <w:iCs/>
          <w:color w:val="000000"/>
          <w:sz w:val="23"/>
          <w:szCs w:val="23"/>
        </w:rPr>
        <w:t xml:space="preserve"> points </w:t>
      </w:r>
    </w:p>
    <w:p w14:paraId="5B45BD53" w14:textId="23DE6127" w:rsidR="00596661" w:rsidRDefault="00FE01FD" w:rsidP="00FE01FD">
      <w:pPr>
        <w:spacing w:after="0" w:line="240" w:lineRule="auto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  <w:r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>Le candidat décrit l’organisation de sa production, ses capacités, ses moyens de contrôle et son dispositif de maîtrise sanitaire.</w:t>
      </w:r>
      <w:bookmarkStart w:id="26" w:name="fnref6_3"/>
      <w:bookmarkEnd w:id="26"/>
      <w:r w:rsidR="000F7897"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 xml:space="preserve"> </w:t>
      </w:r>
      <w:r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br/>
        <w:t>Il expose ses procédures d’hygiène, son plan de maîtrise sanitaire, ses autocontrôles, sa gestion des non-conformités et ses mesures de traçabilité.</w:t>
      </w:r>
      <w:bookmarkStart w:id="27" w:name="fnref4_2"/>
      <w:bookmarkEnd w:id="27"/>
      <w:r w:rsidR="000F7897"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 xml:space="preserve"> </w:t>
      </w:r>
    </w:p>
    <w:p w14:paraId="2541ED23" w14:textId="77777777" w:rsidR="00596661" w:rsidRDefault="00596661">
      <w:pPr>
        <w:rPr>
          <w:rFonts w:ascii="Arial Narrow" w:eastAsia="source serif 4" w:hAnsi="Arial Narrow" w:cs="source serif 4"/>
          <w:color w:val="000000"/>
          <w:sz w:val="23"/>
          <w:szCs w:val="23"/>
        </w:rPr>
      </w:pPr>
      <w:r>
        <w:rPr>
          <w:rFonts w:ascii="Arial Narrow" w:eastAsia="source serif 4" w:hAnsi="Arial Narrow" w:cs="source serif 4"/>
          <w:color w:val="000000"/>
          <w:sz w:val="23"/>
          <w:szCs w:val="23"/>
        </w:rPr>
        <w:br w:type="page"/>
      </w:r>
    </w:p>
    <w:p w14:paraId="39699DFA" w14:textId="77777777" w:rsidR="00542AB7" w:rsidRPr="00FE01FD" w:rsidRDefault="00542AB7" w:rsidP="00FE01FD">
      <w:pPr>
        <w:spacing w:after="0" w:line="240" w:lineRule="auto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</w:p>
    <w:p w14:paraId="1D7CF3D1" w14:textId="77777777" w:rsidR="00542AB7" w:rsidRPr="00FE01FD" w:rsidRDefault="00FE01FD" w:rsidP="000F7897">
      <w:pPr>
        <w:spacing w:before="315" w:after="105" w:line="360" w:lineRule="auto"/>
        <w:ind w:left="-30"/>
        <w:jc w:val="both"/>
        <w:rPr>
          <w:rFonts w:ascii="Arial Narrow" w:hAnsi="Arial Narrow"/>
          <w:sz w:val="23"/>
          <w:szCs w:val="23"/>
        </w:rPr>
      </w:pPr>
      <w:bookmarkStart w:id="28" w:name="éléments_attendus_6"/>
      <w:r w:rsidRPr="00FE01FD">
        <w:rPr>
          <w:rFonts w:ascii="Arial Narrow" w:eastAsia="source serif 4" w:hAnsi="Arial Narrow" w:cs="source serif 4"/>
          <w:b/>
          <w:color w:val="000000"/>
          <w:sz w:val="23"/>
          <w:szCs w:val="23"/>
        </w:rPr>
        <w:t>Éléments attendus</w:t>
      </w:r>
      <w:bookmarkEnd w:id="28"/>
    </w:p>
    <w:p w14:paraId="5DA26A85" w14:textId="77777777" w:rsidR="00542AB7" w:rsidRPr="00FE01FD" w:rsidRDefault="00FE01FD" w:rsidP="000F7897">
      <w:pPr>
        <w:numPr>
          <w:ilvl w:val="0"/>
          <w:numId w:val="9"/>
        </w:numPr>
        <w:spacing w:after="0" w:line="240" w:lineRule="auto"/>
        <w:ind w:left="538" w:hanging="357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  <w:r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>Description du site et des capacités de production.</w:t>
      </w:r>
    </w:p>
    <w:p w14:paraId="3ADD691A" w14:textId="77777777" w:rsidR="00542AB7" w:rsidRPr="00FE01FD" w:rsidRDefault="00FE01FD" w:rsidP="000F7897">
      <w:pPr>
        <w:numPr>
          <w:ilvl w:val="0"/>
          <w:numId w:val="9"/>
        </w:numPr>
        <w:spacing w:after="0" w:line="240" w:lineRule="auto"/>
        <w:ind w:left="538" w:hanging="357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  <w:r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>Procédures HACCP et plan de maîtrise sanitaire.</w:t>
      </w:r>
    </w:p>
    <w:p w14:paraId="5B15DCCA" w14:textId="037F1FCE" w:rsidR="00542AB7" w:rsidRPr="00FE01FD" w:rsidRDefault="00552292" w:rsidP="000F7897">
      <w:pPr>
        <w:numPr>
          <w:ilvl w:val="0"/>
          <w:numId w:val="9"/>
        </w:numPr>
        <w:spacing w:after="0" w:line="240" w:lineRule="auto"/>
        <w:ind w:left="538" w:hanging="357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  <w:r>
        <w:rPr>
          <w:rFonts w:ascii="Arial Narrow" w:eastAsia="source serif 4" w:hAnsi="Arial Narrow" w:cs="source serif 4"/>
          <w:color w:val="000000"/>
          <w:sz w:val="23"/>
          <w:szCs w:val="23"/>
        </w:rPr>
        <w:t>Procédures de c</w:t>
      </w:r>
      <w:r w:rsidR="00FE01FD"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>ontrôles qualité</w:t>
      </w:r>
      <w:r>
        <w:rPr>
          <w:rFonts w:ascii="Arial Narrow" w:eastAsia="source serif 4" w:hAnsi="Arial Narrow" w:cs="source serif 4"/>
          <w:color w:val="000000"/>
          <w:sz w:val="23"/>
          <w:szCs w:val="23"/>
        </w:rPr>
        <w:t xml:space="preserve">, sécurité alimentaire </w:t>
      </w:r>
      <w:r w:rsidR="00FE01FD"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>et autocontrôles.</w:t>
      </w:r>
    </w:p>
    <w:p w14:paraId="70C4231F" w14:textId="77777777" w:rsidR="00542AB7" w:rsidRPr="00FE01FD" w:rsidRDefault="00FE01FD" w:rsidP="000F7897">
      <w:pPr>
        <w:numPr>
          <w:ilvl w:val="0"/>
          <w:numId w:val="9"/>
        </w:numPr>
        <w:spacing w:after="0" w:line="240" w:lineRule="auto"/>
        <w:ind w:left="538" w:hanging="357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  <w:r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>Gestion des non-conformités, retraits et rappels.</w:t>
      </w:r>
    </w:p>
    <w:p w14:paraId="2F845220" w14:textId="54330D1C" w:rsidR="00542AB7" w:rsidRDefault="00FE01FD" w:rsidP="000F7897">
      <w:pPr>
        <w:numPr>
          <w:ilvl w:val="0"/>
          <w:numId w:val="9"/>
        </w:numPr>
        <w:spacing w:after="0" w:line="240" w:lineRule="auto"/>
        <w:ind w:left="538" w:hanging="357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  <w:r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>Formation du personnel à l’hygiène et à la sécurité alimentaire.</w:t>
      </w:r>
    </w:p>
    <w:p w14:paraId="5A113219" w14:textId="77777777" w:rsidR="00552292" w:rsidRPr="00FE01FD" w:rsidRDefault="00552292" w:rsidP="00552292">
      <w:pPr>
        <w:spacing w:after="0" w:line="240" w:lineRule="auto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</w:p>
    <w:p w14:paraId="024F64D4" w14:textId="296C694E" w:rsidR="00542AB7" w:rsidRPr="00552292" w:rsidRDefault="00552292" w:rsidP="00552292">
      <w:pPr>
        <w:spacing w:before="315" w:after="0" w:line="240" w:lineRule="auto"/>
        <w:ind w:left="-28"/>
        <w:jc w:val="both"/>
        <w:rPr>
          <w:rFonts w:ascii="Arial Narrow" w:eastAsia="source serif 4" w:hAnsi="Arial Narrow" w:cs="source serif 4"/>
          <w:b/>
          <w:color w:val="000000"/>
          <w:sz w:val="28"/>
          <w:szCs w:val="27"/>
        </w:rPr>
      </w:pPr>
      <w:bookmarkStart w:id="29" w:name="bm_7_logistique_et_continuité_de_service"/>
      <w:r w:rsidRPr="00552292">
        <w:rPr>
          <w:rFonts w:ascii="Arial Narrow" w:eastAsia="source serif 4" w:hAnsi="Arial Narrow" w:cs="source serif 4"/>
          <w:b/>
          <w:color w:val="000000"/>
          <w:sz w:val="28"/>
          <w:szCs w:val="27"/>
        </w:rPr>
        <w:t>6</w:t>
      </w:r>
      <w:r w:rsidR="00FE01FD" w:rsidRPr="00552292">
        <w:rPr>
          <w:rFonts w:ascii="Arial Narrow" w:eastAsia="source serif 4" w:hAnsi="Arial Narrow" w:cs="source serif 4"/>
          <w:b/>
          <w:color w:val="000000"/>
          <w:sz w:val="28"/>
          <w:szCs w:val="27"/>
        </w:rPr>
        <w:t>. Logistique et continuité de service</w:t>
      </w:r>
      <w:bookmarkEnd w:id="29"/>
    </w:p>
    <w:p w14:paraId="3EC6222C" w14:textId="091C79A7" w:rsidR="00552292" w:rsidRPr="002E7144" w:rsidRDefault="00552292" w:rsidP="00552292">
      <w:pPr>
        <w:spacing w:after="105" w:line="360" w:lineRule="auto"/>
        <w:ind w:left="-28"/>
        <w:jc w:val="both"/>
        <w:rPr>
          <w:rFonts w:ascii="Arial Narrow" w:hAnsi="Arial Narrow"/>
          <w:i/>
          <w:iCs/>
          <w:sz w:val="23"/>
          <w:szCs w:val="23"/>
        </w:rPr>
      </w:pPr>
      <w:r w:rsidRPr="002E7144">
        <w:rPr>
          <w:rFonts w:ascii="Arial Narrow" w:eastAsia="source serif 4" w:hAnsi="Arial Narrow" w:cs="source serif 4"/>
          <w:b/>
          <w:i/>
          <w:iCs/>
          <w:color w:val="000000"/>
          <w:sz w:val="23"/>
          <w:szCs w:val="23"/>
        </w:rPr>
        <w:t>Sous critère n°</w:t>
      </w:r>
      <w:r>
        <w:rPr>
          <w:rFonts w:ascii="Arial Narrow" w:eastAsia="source serif 4" w:hAnsi="Arial Narrow" w:cs="source serif 4"/>
          <w:b/>
          <w:i/>
          <w:iCs/>
          <w:color w:val="000000"/>
          <w:sz w:val="23"/>
          <w:szCs w:val="23"/>
        </w:rPr>
        <w:t>4</w:t>
      </w:r>
      <w:r w:rsidRPr="002E7144">
        <w:rPr>
          <w:rFonts w:ascii="Arial Narrow" w:eastAsia="source serif 4" w:hAnsi="Arial Narrow" w:cs="source serif 4"/>
          <w:b/>
          <w:i/>
          <w:iCs/>
          <w:color w:val="000000"/>
          <w:sz w:val="23"/>
          <w:szCs w:val="23"/>
        </w:rPr>
        <w:t xml:space="preserve"> de la valeur technique – </w:t>
      </w:r>
      <w:r>
        <w:rPr>
          <w:rFonts w:ascii="Arial Narrow" w:eastAsia="source serif 4" w:hAnsi="Arial Narrow" w:cs="source serif 4"/>
          <w:b/>
          <w:i/>
          <w:iCs/>
          <w:color w:val="000000"/>
          <w:sz w:val="23"/>
          <w:szCs w:val="23"/>
        </w:rPr>
        <w:t>15</w:t>
      </w:r>
      <w:r w:rsidRPr="002E7144">
        <w:rPr>
          <w:rFonts w:ascii="Arial Narrow" w:eastAsia="source serif 4" w:hAnsi="Arial Narrow" w:cs="source serif 4"/>
          <w:b/>
          <w:i/>
          <w:iCs/>
          <w:color w:val="000000"/>
          <w:sz w:val="23"/>
          <w:szCs w:val="23"/>
        </w:rPr>
        <w:t xml:space="preserve"> points </w:t>
      </w:r>
    </w:p>
    <w:p w14:paraId="218C8DA5" w14:textId="77777777" w:rsidR="00552292" w:rsidRDefault="00FE01FD" w:rsidP="00FE01FD">
      <w:pPr>
        <w:spacing w:after="0" w:line="240" w:lineRule="auto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  <w:r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>Le candidat décrit son organisation logistique de bout en bout, depuis la préparation des commandes jusqu’à la livraison.</w:t>
      </w:r>
      <w:bookmarkStart w:id="30" w:name="fnref2_4"/>
      <w:bookmarkEnd w:id="30"/>
    </w:p>
    <w:p w14:paraId="3ADBCC44" w14:textId="1FD09FBB" w:rsidR="00542AB7" w:rsidRDefault="00FE01FD" w:rsidP="00FE01FD">
      <w:pPr>
        <w:spacing w:after="0" w:line="240" w:lineRule="auto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  <w:r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>Il précise les délais, fréquences, zones desservies, moyens de transport sous chaîne du froid et dispositifs prévus pour assurer la continuité du service en cas d’aléa.</w:t>
      </w:r>
      <w:bookmarkStart w:id="31" w:name="fnref1_12"/>
      <w:bookmarkEnd w:id="31"/>
      <w:r w:rsidR="000F7897"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 xml:space="preserve"> </w:t>
      </w:r>
    </w:p>
    <w:p w14:paraId="1D382FD7" w14:textId="1B715F4C" w:rsidR="00FE01FD" w:rsidRPr="00FE01FD" w:rsidRDefault="00552292" w:rsidP="00FE01FD">
      <w:pPr>
        <w:spacing w:after="0" w:line="240" w:lineRule="auto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  <w:r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 xml:space="preserve">Le candidat expose les modalités de suivi de la prestation, de traitement des réclamations et d’amélioration continue. Il peut également proposer des indicateurs de suivi, des modalités de </w:t>
      </w:r>
      <w:proofErr w:type="spellStart"/>
      <w:r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>reporting</w:t>
      </w:r>
      <w:proofErr w:type="spellEnd"/>
      <w:r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 xml:space="preserve"> et des actions correctives en cas d’écart constaté</w:t>
      </w:r>
    </w:p>
    <w:p w14:paraId="0F8FFB23" w14:textId="77777777" w:rsidR="00542AB7" w:rsidRPr="00FE01FD" w:rsidRDefault="00FE01FD" w:rsidP="000F7897">
      <w:pPr>
        <w:spacing w:before="315" w:after="105" w:line="360" w:lineRule="auto"/>
        <w:ind w:left="-30"/>
        <w:jc w:val="both"/>
        <w:rPr>
          <w:rFonts w:ascii="Arial Narrow" w:hAnsi="Arial Narrow"/>
          <w:sz w:val="23"/>
          <w:szCs w:val="23"/>
        </w:rPr>
      </w:pPr>
      <w:bookmarkStart w:id="32" w:name="éléments_attendus_7"/>
      <w:r w:rsidRPr="00FE01FD">
        <w:rPr>
          <w:rFonts w:ascii="Arial Narrow" w:eastAsia="source serif 4" w:hAnsi="Arial Narrow" w:cs="source serif 4"/>
          <w:b/>
          <w:color w:val="000000"/>
          <w:sz w:val="23"/>
          <w:szCs w:val="23"/>
        </w:rPr>
        <w:t>Éléments attendus</w:t>
      </w:r>
      <w:bookmarkEnd w:id="32"/>
    </w:p>
    <w:p w14:paraId="665B69E4" w14:textId="29DF6C5B" w:rsidR="00542AB7" w:rsidRPr="00552292" w:rsidRDefault="00552292" w:rsidP="000F7897">
      <w:pPr>
        <w:numPr>
          <w:ilvl w:val="0"/>
          <w:numId w:val="9"/>
        </w:numPr>
        <w:spacing w:after="0" w:line="240" w:lineRule="auto"/>
        <w:ind w:left="538" w:hanging="357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  <w:r w:rsidRPr="00552292">
        <w:rPr>
          <w:rFonts w:ascii="Arial Narrow" w:eastAsia="source serif 4" w:hAnsi="Arial Narrow" w:cs="source serif 4"/>
          <w:color w:val="000000"/>
          <w:sz w:val="23"/>
          <w:szCs w:val="23"/>
        </w:rPr>
        <w:t>Plan logistique : o</w:t>
      </w:r>
      <w:r w:rsidR="00FE01FD" w:rsidRPr="00552292">
        <w:rPr>
          <w:rFonts w:ascii="Arial Narrow" w:eastAsia="source serif 4" w:hAnsi="Arial Narrow" w:cs="source serif 4"/>
          <w:color w:val="000000"/>
          <w:sz w:val="23"/>
          <w:szCs w:val="23"/>
        </w:rPr>
        <w:t>rganisation des commandes et de la préparation</w:t>
      </w:r>
      <w:r w:rsidRPr="00552292">
        <w:rPr>
          <w:rFonts w:ascii="Arial Narrow" w:eastAsia="source serif 4" w:hAnsi="Arial Narrow" w:cs="source serif 4"/>
          <w:color w:val="000000"/>
          <w:sz w:val="23"/>
          <w:szCs w:val="23"/>
        </w:rPr>
        <w:t xml:space="preserve">, </w:t>
      </w:r>
      <w:r>
        <w:rPr>
          <w:rFonts w:ascii="Arial Narrow" w:eastAsia="source serif 4" w:hAnsi="Arial Narrow" w:cs="source serif 4"/>
          <w:color w:val="000000"/>
          <w:sz w:val="23"/>
          <w:szCs w:val="23"/>
        </w:rPr>
        <w:t>c</w:t>
      </w:r>
      <w:r w:rsidR="00FE01FD" w:rsidRPr="00552292">
        <w:rPr>
          <w:rFonts w:ascii="Arial Narrow" w:eastAsia="source serif 4" w:hAnsi="Arial Narrow" w:cs="source serif 4"/>
          <w:color w:val="000000"/>
          <w:sz w:val="23"/>
          <w:szCs w:val="23"/>
        </w:rPr>
        <w:t>onditionnement, stockage et transport.</w:t>
      </w:r>
    </w:p>
    <w:p w14:paraId="5BFA332F" w14:textId="7B4C9CCC" w:rsidR="00542AB7" w:rsidRDefault="00FE01FD" w:rsidP="000F7897">
      <w:pPr>
        <w:numPr>
          <w:ilvl w:val="0"/>
          <w:numId w:val="9"/>
        </w:numPr>
        <w:spacing w:after="0" w:line="240" w:lineRule="auto"/>
        <w:ind w:left="538" w:hanging="357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  <w:r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>Respect de la chaîne du froid.</w:t>
      </w:r>
    </w:p>
    <w:p w14:paraId="45283D3A" w14:textId="554966ED" w:rsidR="00552292" w:rsidRPr="00FE01FD" w:rsidRDefault="00552292" w:rsidP="000F7897">
      <w:pPr>
        <w:numPr>
          <w:ilvl w:val="0"/>
          <w:numId w:val="9"/>
        </w:numPr>
        <w:spacing w:after="0" w:line="240" w:lineRule="auto"/>
        <w:ind w:left="538" w:hanging="357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  <w:r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>Délais et fréquences de livraison</w:t>
      </w:r>
    </w:p>
    <w:p w14:paraId="60860B40" w14:textId="13577D52" w:rsidR="00542AB7" w:rsidRDefault="00FE01FD" w:rsidP="000F7897">
      <w:pPr>
        <w:numPr>
          <w:ilvl w:val="0"/>
          <w:numId w:val="9"/>
        </w:numPr>
        <w:spacing w:after="0" w:line="240" w:lineRule="auto"/>
        <w:ind w:left="538" w:hanging="357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  <w:r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 xml:space="preserve">Plan de continuité de service </w:t>
      </w:r>
      <w:r w:rsidR="00552292">
        <w:rPr>
          <w:rFonts w:ascii="Arial Narrow" w:eastAsia="source serif 4" w:hAnsi="Arial Narrow" w:cs="source serif 4"/>
          <w:color w:val="000000"/>
          <w:sz w:val="23"/>
          <w:szCs w:val="23"/>
        </w:rPr>
        <w:t xml:space="preserve">(PCA / PCRA) </w:t>
      </w:r>
      <w:r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>et gestion des incidents.</w:t>
      </w:r>
    </w:p>
    <w:p w14:paraId="5795E32B" w14:textId="6E44A845" w:rsidR="00552292" w:rsidRDefault="00552292" w:rsidP="000F7897">
      <w:pPr>
        <w:numPr>
          <w:ilvl w:val="0"/>
          <w:numId w:val="9"/>
        </w:numPr>
        <w:spacing w:after="0" w:line="240" w:lineRule="auto"/>
        <w:ind w:left="538" w:hanging="357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  <w:r>
        <w:rPr>
          <w:rFonts w:ascii="Arial Narrow" w:eastAsia="source serif 4" w:hAnsi="Arial Narrow" w:cs="source serif 4"/>
          <w:color w:val="000000"/>
          <w:sz w:val="23"/>
          <w:szCs w:val="23"/>
        </w:rPr>
        <w:t xml:space="preserve">Exemple d’indicateurs, tableaux de bord et outils de </w:t>
      </w:r>
      <w:proofErr w:type="spellStart"/>
      <w:r>
        <w:rPr>
          <w:rFonts w:ascii="Arial Narrow" w:eastAsia="source serif 4" w:hAnsi="Arial Narrow" w:cs="source serif 4"/>
          <w:color w:val="000000"/>
          <w:sz w:val="23"/>
          <w:szCs w:val="23"/>
        </w:rPr>
        <w:t>reporting</w:t>
      </w:r>
      <w:proofErr w:type="spellEnd"/>
    </w:p>
    <w:p w14:paraId="5AF84591" w14:textId="15D6FAB7" w:rsidR="00552292" w:rsidRDefault="00552292" w:rsidP="000F7897">
      <w:pPr>
        <w:numPr>
          <w:ilvl w:val="0"/>
          <w:numId w:val="9"/>
        </w:numPr>
        <w:spacing w:after="0" w:line="240" w:lineRule="auto"/>
        <w:ind w:left="538" w:hanging="357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  <w:r>
        <w:rPr>
          <w:rFonts w:ascii="Arial Narrow" w:eastAsia="source serif 4" w:hAnsi="Arial Narrow" w:cs="source serif 4"/>
          <w:color w:val="000000"/>
          <w:sz w:val="23"/>
          <w:szCs w:val="23"/>
        </w:rPr>
        <w:t>Modalités de suivi de la prestation</w:t>
      </w:r>
    </w:p>
    <w:p w14:paraId="735CFF71" w14:textId="4DEF3746" w:rsidR="00552292" w:rsidRDefault="00552292" w:rsidP="000F7897">
      <w:pPr>
        <w:numPr>
          <w:ilvl w:val="0"/>
          <w:numId w:val="9"/>
        </w:numPr>
        <w:spacing w:after="0" w:line="240" w:lineRule="auto"/>
        <w:ind w:left="538" w:hanging="357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  <w:r>
        <w:rPr>
          <w:rFonts w:ascii="Arial Narrow" w:eastAsia="source serif 4" w:hAnsi="Arial Narrow" w:cs="source serif 4"/>
          <w:color w:val="000000"/>
          <w:sz w:val="23"/>
          <w:szCs w:val="23"/>
        </w:rPr>
        <w:t>Suivi des traitements des réclamations</w:t>
      </w:r>
    </w:p>
    <w:p w14:paraId="08307FED" w14:textId="77777777" w:rsidR="00552292" w:rsidRPr="00FE01FD" w:rsidRDefault="00552292" w:rsidP="00552292">
      <w:pPr>
        <w:numPr>
          <w:ilvl w:val="0"/>
          <w:numId w:val="9"/>
        </w:numPr>
        <w:spacing w:after="0" w:line="240" w:lineRule="auto"/>
        <w:ind w:left="538" w:hanging="357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  <w:bookmarkStart w:id="33" w:name="bm_8_qualité_de_service_et_amélio_1633ad"/>
      <w:r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>Actions correctives et préventives.</w:t>
      </w:r>
    </w:p>
    <w:p w14:paraId="47A84E49" w14:textId="77777777" w:rsidR="00552292" w:rsidRPr="00FE01FD" w:rsidRDefault="00552292" w:rsidP="00552292">
      <w:pPr>
        <w:numPr>
          <w:ilvl w:val="0"/>
          <w:numId w:val="9"/>
        </w:numPr>
        <w:spacing w:after="0" w:line="240" w:lineRule="auto"/>
        <w:ind w:left="538" w:hanging="357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  <w:r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>Démarche d’amélioration continue.</w:t>
      </w:r>
    </w:p>
    <w:bookmarkEnd w:id="33"/>
    <w:p w14:paraId="7939EED2" w14:textId="77777777" w:rsidR="00FC14B1" w:rsidRDefault="00FC14B1" w:rsidP="00552292">
      <w:pPr>
        <w:spacing w:after="0" w:line="240" w:lineRule="auto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</w:p>
    <w:p w14:paraId="32787735" w14:textId="05F9E3C6" w:rsidR="00FC14B1" w:rsidRPr="00552292" w:rsidRDefault="00FC14B1" w:rsidP="00FC14B1">
      <w:pPr>
        <w:spacing w:before="315" w:after="0" w:line="240" w:lineRule="auto"/>
        <w:ind w:left="-28"/>
        <w:jc w:val="both"/>
        <w:rPr>
          <w:rFonts w:ascii="Arial Narrow" w:eastAsia="source serif 4" w:hAnsi="Arial Narrow" w:cs="source serif 4"/>
          <w:b/>
          <w:color w:val="000000"/>
          <w:sz w:val="28"/>
          <w:szCs w:val="27"/>
        </w:rPr>
      </w:pPr>
      <w:r>
        <w:rPr>
          <w:rFonts w:ascii="Arial Narrow" w:eastAsia="source serif 4" w:hAnsi="Arial Narrow" w:cs="source serif 4"/>
          <w:b/>
          <w:color w:val="000000"/>
          <w:sz w:val="28"/>
          <w:szCs w:val="27"/>
        </w:rPr>
        <w:t>7</w:t>
      </w:r>
      <w:r w:rsidRPr="00552292">
        <w:rPr>
          <w:rFonts w:ascii="Arial Narrow" w:eastAsia="source serif 4" w:hAnsi="Arial Narrow" w:cs="source serif 4"/>
          <w:b/>
          <w:color w:val="000000"/>
          <w:sz w:val="28"/>
          <w:szCs w:val="27"/>
        </w:rPr>
        <w:t xml:space="preserve">. </w:t>
      </w:r>
      <w:r>
        <w:rPr>
          <w:rFonts w:ascii="Arial Narrow" w:eastAsia="source serif 4" w:hAnsi="Arial Narrow" w:cs="source serif 4"/>
          <w:b/>
          <w:color w:val="000000"/>
          <w:sz w:val="28"/>
          <w:szCs w:val="27"/>
        </w:rPr>
        <w:t>Divers</w:t>
      </w:r>
    </w:p>
    <w:p w14:paraId="50B26948" w14:textId="77777777" w:rsidR="00FC14B1" w:rsidRDefault="00FC14B1" w:rsidP="00552292">
      <w:pPr>
        <w:spacing w:after="0" w:line="240" w:lineRule="auto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</w:p>
    <w:p w14:paraId="676828C4" w14:textId="68E9289C" w:rsidR="00542AB7" w:rsidRDefault="00FE01FD" w:rsidP="00552292">
      <w:pPr>
        <w:spacing w:after="0" w:line="240" w:lineRule="auto"/>
        <w:jc w:val="both"/>
        <w:rPr>
          <w:rFonts w:ascii="Arial Narrow" w:eastAsia="source serif 4" w:hAnsi="Arial Narrow" w:cs="source serif 4"/>
          <w:color w:val="000000"/>
          <w:sz w:val="23"/>
          <w:szCs w:val="23"/>
        </w:rPr>
      </w:pPr>
      <w:r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 xml:space="preserve">Le candidat </w:t>
      </w:r>
      <w:r w:rsidR="00FC14B1">
        <w:rPr>
          <w:rFonts w:ascii="Arial Narrow" w:eastAsia="source serif 4" w:hAnsi="Arial Narrow" w:cs="source serif 4"/>
          <w:color w:val="000000"/>
          <w:sz w:val="23"/>
          <w:szCs w:val="23"/>
        </w:rPr>
        <w:t>pourra joindre</w:t>
      </w:r>
      <w:r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 xml:space="preserve"> </w:t>
      </w:r>
      <w:r w:rsidR="00552292">
        <w:rPr>
          <w:rFonts w:ascii="Arial Narrow" w:eastAsia="source serif 4" w:hAnsi="Arial Narrow" w:cs="source serif 4"/>
          <w:color w:val="000000"/>
          <w:sz w:val="23"/>
          <w:szCs w:val="23"/>
        </w:rPr>
        <w:t xml:space="preserve">tout autre </w:t>
      </w:r>
      <w:r w:rsidRPr="00FE01FD">
        <w:rPr>
          <w:rFonts w:ascii="Arial Narrow" w:eastAsia="source serif 4" w:hAnsi="Arial Narrow" w:cs="source serif 4"/>
          <w:color w:val="000000"/>
          <w:sz w:val="23"/>
          <w:szCs w:val="23"/>
        </w:rPr>
        <w:t xml:space="preserve">document à l’appui de son mémoire technique </w:t>
      </w:r>
      <w:r w:rsidR="00FC14B1">
        <w:rPr>
          <w:rFonts w:ascii="Arial Narrow" w:eastAsia="source serif 4" w:hAnsi="Arial Narrow" w:cs="source serif 4"/>
          <w:color w:val="000000"/>
          <w:sz w:val="23"/>
          <w:szCs w:val="23"/>
        </w:rPr>
        <w:t>permettant</w:t>
      </w:r>
      <w:r w:rsidR="00552292">
        <w:rPr>
          <w:rFonts w:ascii="Arial Narrow" w:eastAsia="source serif 4" w:hAnsi="Arial Narrow" w:cs="source serif 4"/>
          <w:color w:val="000000"/>
          <w:sz w:val="23"/>
          <w:szCs w:val="23"/>
        </w:rPr>
        <w:t xml:space="preserve"> pour une meilleure compréhension de son </w:t>
      </w:r>
      <w:bookmarkStart w:id="34" w:name="fnref4_3"/>
      <w:bookmarkEnd w:id="34"/>
      <w:r w:rsidR="00552292">
        <w:rPr>
          <w:rFonts w:ascii="Arial Narrow" w:eastAsia="source serif 4" w:hAnsi="Arial Narrow" w:cs="source serif 4"/>
          <w:color w:val="000000"/>
          <w:sz w:val="23"/>
          <w:szCs w:val="23"/>
        </w:rPr>
        <w:t>offre</w:t>
      </w:r>
      <w:r w:rsidR="00FC14B1">
        <w:rPr>
          <w:rFonts w:ascii="Arial Narrow" w:eastAsia="source serif 4" w:hAnsi="Arial Narrow" w:cs="source serif 4"/>
          <w:color w:val="000000"/>
          <w:sz w:val="23"/>
          <w:szCs w:val="23"/>
        </w:rPr>
        <w:t>.</w:t>
      </w:r>
    </w:p>
    <w:sectPr w:rsidR="00542AB7" w:rsidSect="00596661">
      <w:footerReference w:type="default" r:id="rId7"/>
      <w:pgSz w:w="12240" w:h="15840"/>
      <w:pgMar w:top="993" w:right="1183" w:bottom="1843" w:left="136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084FB" w14:textId="77777777" w:rsidR="000F7897" w:rsidRDefault="000F7897" w:rsidP="000F7897">
      <w:pPr>
        <w:spacing w:after="0" w:line="240" w:lineRule="auto"/>
      </w:pPr>
      <w:r>
        <w:separator/>
      </w:r>
    </w:p>
  </w:endnote>
  <w:endnote w:type="continuationSeparator" w:id="0">
    <w:p w14:paraId="74D9A469" w14:textId="77777777" w:rsidR="000F7897" w:rsidRDefault="000F7897" w:rsidP="000F7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source serif 4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23D6A" w14:textId="77777777" w:rsidR="000F7897" w:rsidRDefault="000F7897">
    <w:pPr>
      <w:pStyle w:val="Pieddepage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7844AA">
      <w:rPr>
        <w:b/>
        <w:bCs/>
        <w:noProof/>
      </w:rPr>
      <w:t>2</w:t>
    </w:r>
    <w:r>
      <w:rPr>
        <w:b/>
        <w:bCs/>
      </w:rPr>
      <w:fldChar w:fldCharType="end"/>
    </w:r>
    <w:r>
      <w:t xml:space="preserve"> sur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7844AA">
      <w:rPr>
        <w:b/>
        <w:bCs/>
        <w:noProof/>
      </w:rPr>
      <w:t>3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E6577" w14:textId="77777777" w:rsidR="000F7897" w:rsidRDefault="000F7897" w:rsidP="000F7897">
      <w:pPr>
        <w:spacing w:after="0" w:line="240" w:lineRule="auto"/>
      </w:pPr>
      <w:r>
        <w:separator/>
      </w:r>
    </w:p>
  </w:footnote>
  <w:footnote w:type="continuationSeparator" w:id="0">
    <w:p w14:paraId="56BF5179" w14:textId="77777777" w:rsidR="000F7897" w:rsidRDefault="000F7897" w:rsidP="000F78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D46E9"/>
    <w:multiLevelType w:val="hybridMultilevel"/>
    <w:tmpl w:val="49C0E094"/>
    <w:lvl w:ilvl="0" w:tplc="4E36D40E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  <w:lvl w:ilvl="1" w:tplc="9E046AFC">
      <w:numFmt w:val="decimal"/>
      <w:lvlText w:val=""/>
      <w:lvlJc w:val="left"/>
    </w:lvl>
    <w:lvl w:ilvl="2" w:tplc="C4BCED98">
      <w:numFmt w:val="decimal"/>
      <w:lvlText w:val=""/>
      <w:lvlJc w:val="left"/>
    </w:lvl>
    <w:lvl w:ilvl="3" w:tplc="A37A3072">
      <w:numFmt w:val="decimal"/>
      <w:lvlText w:val=""/>
      <w:lvlJc w:val="left"/>
    </w:lvl>
    <w:lvl w:ilvl="4" w:tplc="169E200A">
      <w:numFmt w:val="decimal"/>
      <w:lvlText w:val=""/>
      <w:lvlJc w:val="left"/>
    </w:lvl>
    <w:lvl w:ilvl="5" w:tplc="7C0EC738">
      <w:numFmt w:val="decimal"/>
      <w:lvlText w:val=""/>
      <w:lvlJc w:val="left"/>
    </w:lvl>
    <w:lvl w:ilvl="6" w:tplc="360A8C3E">
      <w:numFmt w:val="decimal"/>
      <w:lvlText w:val=""/>
      <w:lvlJc w:val="left"/>
    </w:lvl>
    <w:lvl w:ilvl="7" w:tplc="8A929596">
      <w:numFmt w:val="decimal"/>
      <w:lvlText w:val=""/>
      <w:lvlJc w:val="left"/>
    </w:lvl>
    <w:lvl w:ilvl="8" w:tplc="379A9A9E">
      <w:numFmt w:val="decimal"/>
      <w:lvlText w:val=""/>
      <w:lvlJc w:val="left"/>
    </w:lvl>
  </w:abstractNum>
  <w:abstractNum w:abstractNumId="1" w15:restartNumberingAfterBreak="0">
    <w:nsid w:val="135A1D31"/>
    <w:multiLevelType w:val="hybridMultilevel"/>
    <w:tmpl w:val="4A761ADE"/>
    <w:lvl w:ilvl="0" w:tplc="1D3E3474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  <w:lvl w:ilvl="1" w:tplc="A43E65B0">
      <w:numFmt w:val="decimal"/>
      <w:lvlText w:val=""/>
      <w:lvlJc w:val="left"/>
    </w:lvl>
    <w:lvl w:ilvl="2" w:tplc="72A21D04">
      <w:numFmt w:val="decimal"/>
      <w:lvlText w:val=""/>
      <w:lvlJc w:val="left"/>
    </w:lvl>
    <w:lvl w:ilvl="3" w:tplc="A2CCDFF8">
      <w:numFmt w:val="decimal"/>
      <w:lvlText w:val=""/>
      <w:lvlJc w:val="left"/>
    </w:lvl>
    <w:lvl w:ilvl="4" w:tplc="D39484FA">
      <w:numFmt w:val="decimal"/>
      <w:lvlText w:val=""/>
      <w:lvlJc w:val="left"/>
    </w:lvl>
    <w:lvl w:ilvl="5" w:tplc="CB064388">
      <w:numFmt w:val="decimal"/>
      <w:lvlText w:val=""/>
      <w:lvlJc w:val="left"/>
    </w:lvl>
    <w:lvl w:ilvl="6" w:tplc="152A60A0">
      <w:numFmt w:val="decimal"/>
      <w:lvlText w:val=""/>
      <w:lvlJc w:val="left"/>
    </w:lvl>
    <w:lvl w:ilvl="7" w:tplc="78BC26D4">
      <w:numFmt w:val="decimal"/>
      <w:lvlText w:val=""/>
      <w:lvlJc w:val="left"/>
    </w:lvl>
    <w:lvl w:ilvl="8" w:tplc="1D6E4CC4">
      <w:numFmt w:val="decimal"/>
      <w:lvlText w:val=""/>
      <w:lvlJc w:val="left"/>
    </w:lvl>
  </w:abstractNum>
  <w:abstractNum w:abstractNumId="2" w15:restartNumberingAfterBreak="0">
    <w:nsid w:val="23FB00EE"/>
    <w:multiLevelType w:val="hybridMultilevel"/>
    <w:tmpl w:val="95541D5A"/>
    <w:lvl w:ilvl="0" w:tplc="68002ABE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  <w:lvl w:ilvl="1" w:tplc="FEB4030A">
      <w:numFmt w:val="decimal"/>
      <w:lvlText w:val=""/>
      <w:lvlJc w:val="left"/>
    </w:lvl>
    <w:lvl w:ilvl="2" w:tplc="FE80206A">
      <w:numFmt w:val="decimal"/>
      <w:lvlText w:val=""/>
      <w:lvlJc w:val="left"/>
    </w:lvl>
    <w:lvl w:ilvl="3" w:tplc="FB8827CA">
      <w:numFmt w:val="decimal"/>
      <w:lvlText w:val=""/>
      <w:lvlJc w:val="left"/>
    </w:lvl>
    <w:lvl w:ilvl="4" w:tplc="D090B654">
      <w:numFmt w:val="decimal"/>
      <w:lvlText w:val=""/>
      <w:lvlJc w:val="left"/>
    </w:lvl>
    <w:lvl w:ilvl="5" w:tplc="2AA0BC1A">
      <w:numFmt w:val="decimal"/>
      <w:lvlText w:val=""/>
      <w:lvlJc w:val="left"/>
    </w:lvl>
    <w:lvl w:ilvl="6" w:tplc="BD90E9A2">
      <w:numFmt w:val="decimal"/>
      <w:lvlText w:val=""/>
      <w:lvlJc w:val="left"/>
    </w:lvl>
    <w:lvl w:ilvl="7" w:tplc="A7D07D16">
      <w:numFmt w:val="decimal"/>
      <w:lvlText w:val=""/>
      <w:lvlJc w:val="left"/>
    </w:lvl>
    <w:lvl w:ilvl="8" w:tplc="1B749D1E">
      <w:numFmt w:val="decimal"/>
      <w:lvlText w:val=""/>
      <w:lvlJc w:val="left"/>
    </w:lvl>
  </w:abstractNum>
  <w:abstractNum w:abstractNumId="3" w15:restartNumberingAfterBreak="0">
    <w:nsid w:val="26327D4E"/>
    <w:multiLevelType w:val="hybridMultilevel"/>
    <w:tmpl w:val="EAF68338"/>
    <w:lvl w:ilvl="0" w:tplc="80B06676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  <w:lvl w:ilvl="1" w:tplc="1BE0B6D6">
      <w:numFmt w:val="decimal"/>
      <w:lvlText w:val=""/>
      <w:lvlJc w:val="left"/>
    </w:lvl>
    <w:lvl w:ilvl="2" w:tplc="A502C01A">
      <w:numFmt w:val="decimal"/>
      <w:lvlText w:val=""/>
      <w:lvlJc w:val="left"/>
    </w:lvl>
    <w:lvl w:ilvl="3" w:tplc="3984C4D2">
      <w:numFmt w:val="decimal"/>
      <w:lvlText w:val=""/>
      <w:lvlJc w:val="left"/>
    </w:lvl>
    <w:lvl w:ilvl="4" w:tplc="6426948C">
      <w:numFmt w:val="decimal"/>
      <w:lvlText w:val=""/>
      <w:lvlJc w:val="left"/>
    </w:lvl>
    <w:lvl w:ilvl="5" w:tplc="467A26D2">
      <w:numFmt w:val="decimal"/>
      <w:lvlText w:val=""/>
      <w:lvlJc w:val="left"/>
    </w:lvl>
    <w:lvl w:ilvl="6" w:tplc="A3D221AE">
      <w:numFmt w:val="decimal"/>
      <w:lvlText w:val=""/>
      <w:lvlJc w:val="left"/>
    </w:lvl>
    <w:lvl w:ilvl="7" w:tplc="52748570">
      <w:numFmt w:val="decimal"/>
      <w:lvlText w:val=""/>
      <w:lvlJc w:val="left"/>
    </w:lvl>
    <w:lvl w:ilvl="8" w:tplc="B9381CB6">
      <w:numFmt w:val="decimal"/>
      <w:lvlText w:val=""/>
      <w:lvlJc w:val="left"/>
    </w:lvl>
  </w:abstractNum>
  <w:abstractNum w:abstractNumId="4" w15:restartNumberingAfterBreak="0">
    <w:nsid w:val="306960F9"/>
    <w:multiLevelType w:val="hybridMultilevel"/>
    <w:tmpl w:val="FE9EB4AA"/>
    <w:lvl w:ilvl="0" w:tplc="8B688F82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  <w:lvl w:ilvl="1" w:tplc="E8802462">
      <w:numFmt w:val="decimal"/>
      <w:lvlText w:val=""/>
      <w:lvlJc w:val="left"/>
    </w:lvl>
    <w:lvl w:ilvl="2" w:tplc="2A463D42">
      <w:numFmt w:val="decimal"/>
      <w:lvlText w:val=""/>
      <w:lvlJc w:val="left"/>
    </w:lvl>
    <w:lvl w:ilvl="3" w:tplc="8EC0C570">
      <w:numFmt w:val="decimal"/>
      <w:lvlText w:val=""/>
      <w:lvlJc w:val="left"/>
    </w:lvl>
    <w:lvl w:ilvl="4" w:tplc="131A3EE8">
      <w:numFmt w:val="decimal"/>
      <w:lvlText w:val=""/>
      <w:lvlJc w:val="left"/>
    </w:lvl>
    <w:lvl w:ilvl="5" w:tplc="B80E6FBA">
      <w:numFmt w:val="decimal"/>
      <w:lvlText w:val=""/>
      <w:lvlJc w:val="left"/>
    </w:lvl>
    <w:lvl w:ilvl="6" w:tplc="CB82B536">
      <w:numFmt w:val="decimal"/>
      <w:lvlText w:val=""/>
      <w:lvlJc w:val="left"/>
    </w:lvl>
    <w:lvl w:ilvl="7" w:tplc="5B2AD6BC">
      <w:numFmt w:val="decimal"/>
      <w:lvlText w:val=""/>
      <w:lvlJc w:val="left"/>
    </w:lvl>
    <w:lvl w:ilvl="8" w:tplc="8CFC37CA">
      <w:numFmt w:val="decimal"/>
      <w:lvlText w:val=""/>
      <w:lvlJc w:val="left"/>
    </w:lvl>
  </w:abstractNum>
  <w:abstractNum w:abstractNumId="5" w15:restartNumberingAfterBreak="0">
    <w:nsid w:val="35705593"/>
    <w:multiLevelType w:val="hybridMultilevel"/>
    <w:tmpl w:val="4A4CB1AA"/>
    <w:lvl w:ilvl="0" w:tplc="76B8EBD2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  <w:lvl w:ilvl="1" w:tplc="75FCE4E8">
      <w:numFmt w:val="decimal"/>
      <w:lvlText w:val=""/>
      <w:lvlJc w:val="left"/>
    </w:lvl>
    <w:lvl w:ilvl="2" w:tplc="528C17EA">
      <w:numFmt w:val="decimal"/>
      <w:lvlText w:val=""/>
      <w:lvlJc w:val="left"/>
    </w:lvl>
    <w:lvl w:ilvl="3" w:tplc="E904BFAA">
      <w:numFmt w:val="decimal"/>
      <w:lvlText w:val=""/>
      <w:lvlJc w:val="left"/>
    </w:lvl>
    <w:lvl w:ilvl="4" w:tplc="5908E964">
      <w:numFmt w:val="decimal"/>
      <w:lvlText w:val=""/>
      <w:lvlJc w:val="left"/>
    </w:lvl>
    <w:lvl w:ilvl="5" w:tplc="4A4491E0">
      <w:numFmt w:val="decimal"/>
      <w:lvlText w:val=""/>
      <w:lvlJc w:val="left"/>
    </w:lvl>
    <w:lvl w:ilvl="6" w:tplc="C61CCC94">
      <w:numFmt w:val="decimal"/>
      <w:lvlText w:val=""/>
      <w:lvlJc w:val="left"/>
    </w:lvl>
    <w:lvl w:ilvl="7" w:tplc="FE8CFE6E">
      <w:numFmt w:val="decimal"/>
      <w:lvlText w:val=""/>
      <w:lvlJc w:val="left"/>
    </w:lvl>
    <w:lvl w:ilvl="8" w:tplc="8BD615DE">
      <w:numFmt w:val="decimal"/>
      <w:lvlText w:val=""/>
      <w:lvlJc w:val="left"/>
    </w:lvl>
  </w:abstractNum>
  <w:abstractNum w:abstractNumId="6" w15:restartNumberingAfterBreak="0">
    <w:nsid w:val="44B06987"/>
    <w:multiLevelType w:val="hybridMultilevel"/>
    <w:tmpl w:val="661A7C5A"/>
    <w:lvl w:ilvl="0" w:tplc="1E18BFEC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  <w:lvl w:ilvl="1" w:tplc="33FE0E68">
      <w:numFmt w:val="decimal"/>
      <w:lvlText w:val=""/>
      <w:lvlJc w:val="left"/>
    </w:lvl>
    <w:lvl w:ilvl="2" w:tplc="29808842">
      <w:numFmt w:val="decimal"/>
      <w:lvlText w:val=""/>
      <w:lvlJc w:val="left"/>
    </w:lvl>
    <w:lvl w:ilvl="3" w:tplc="B25A99BE">
      <w:numFmt w:val="decimal"/>
      <w:lvlText w:val=""/>
      <w:lvlJc w:val="left"/>
    </w:lvl>
    <w:lvl w:ilvl="4" w:tplc="7930CA36">
      <w:numFmt w:val="decimal"/>
      <w:lvlText w:val=""/>
      <w:lvlJc w:val="left"/>
    </w:lvl>
    <w:lvl w:ilvl="5" w:tplc="14406422">
      <w:numFmt w:val="decimal"/>
      <w:lvlText w:val=""/>
      <w:lvlJc w:val="left"/>
    </w:lvl>
    <w:lvl w:ilvl="6" w:tplc="CA2ECF1A">
      <w:numFmt w:val="decimal"/>
      <w:lvlText w:val=""/>
      <w:lvlJc w:val="left"/>
    </w:lvl>
    <w:lvl w:ilvl="7" w:tplc="D0FE4AF6">
      <w:numFmt w:val="decimal"/>
      <w:lvlText w:val=""/>
      <w:lvlJc w:val="left"/>
    </w:lvl>
    <w:lvl w:ilvl="8" w:tplc="15CC84A2">
      <w:numFmt w:val="decimal"/>
      <w:lvlText w:val=""/>
      <w:lvlJc w:val="left"/>
    </w:lvl>
  </w:abstractNum>
  <w:abstractNum w:abstractNumId="7" w15:restartNumberingAfterBreak="0">
    <w:nsid w:val="4F9D0B33"/>
    <w:multiLevelType w:val="hybridMultilevel"/>
    <w:tmpl w:val="B4E2F67A"/>
    <w:lvl w:ilvl="0" w:tplc="45B83872">
      <w:start w:val="1"/>
      <w:numFmt w:val="decimal"/>
      <w:lvlText w:val="%1."/>
      <w:lvlJc w:val="left"/>
      <w:pPr>
        <w:tabs>
          <w:tab w:val="num" w:pos="900"/>
        </w:tabs>
        <w:ind w:left="540" w:hanging="360"/>
      </w:pPr>
    </w:lvl>
    <w:lvl w:ilvl="1" w:tplc="C1FA2CC0">
      <w:numFmt w:val="decimal"/>
      <w:lvlText w:val=""/>
      <w:lvlJc w:val="left"/>
    </w:lvl>
    <w:lvl w:ilvl="2" w:tplc="136211F4">
      <w:numFmt w:val="decimal"/>
      <w:lvlText w:val=""/>
      <w:lvlJc w:val="left"/>
    </w:lvl>
    <w:lvl w:ilvl="3" w:tplc="422E6B2E">
      <w:numFmt w:val="decimal"/>
      <w:lvlText w:val=""/>
      <w:lvlJc w:val="left"/>
    </w:lvl>
    <w:lvl w:ilvl="4" w:tplc="3756426A">
      <w:numFmt w:val="decimal"/>
      <w:lvlText w:val=""/>
      <w:lvlJc w:val="left"/>
    </w:lvl>
    <w:lvl w:ilvl="5" w:tplc="719AB95A">
      <w:numFmt w:val="decimal"/>
      <w:lvlText w:val=""/>
      <w:lvlJc w:val="left"/>
    </w:lvl>
    <w:lvl w:ilvl="6" w:tplc="6652F2F6">
      <w:numFmt w:val="decimal"/>
      <w:lvlText w:val=""/>
      <w:lvlJc w:val="left"/>
    </w:lvl>
    <w:lvl w:ilvl="7" w:tplc="5B10E8BE">
      <w:numFmt w:val="decimal"/>
      <w:lvlText w:val=""/>
      <w:lvlJc w:val="left"/>
    </w:lvl>
    <w:lvl w:ilvl="8" w:tplc="3DFC4862">
      <w:numFmt w:val="decimal"/>
      <w:lvlText w:val=""/>
      <w:lvlJc w:val="left"/>
    </w:lvl>
  </w:abstractNum>
  <w:abstractNum w:abstractNumId="8" w15:restartNumberingAfterBreak="0">
    <w:nsid w:val="59CB79E9"/>
    <w:multiLevelType w:val="hybridMultilevel"/>
    <w:tmpl w:val="5EC4F83E"/>
    <w:lvl w:ilvl="0" w:tplc="29C8408E">
      <w:numFmt w:val="decimal"/>
      <w:lvlText w:val=""/>
      <w:lvlJc w:val="left"/>
    </w:lvl>
    <w:lvl w:ilvl="1" w:tplc="1CA4FEDA">
      <w:numFmt w:val="decimal"/>
      <w:lvlText w:val=""/>
      <w:lvlJc w:val="left"/>
    </w:lvl>
    <w:lvl w:ilvl="2" w:tplc="B02E7B34">
      <w:numFmt w:val="decimal"/>
      <w:lvlText w:val=""/>
      <w:lvlJc w:val="left"/>
    </w:lvl>
    <w:lvl w:ilvl="3" w:tplc="ED068776">
      <w:numFmt w:val="decimal"/>
      <w:lvlText w:val=""/>
      <w:lvlJc w:val="left"/>
    </w:lvl>
    <w:lvl w:ilvl="4" w:tplc="361089D0">
      <w:numFmt w:val="decimal"/>
      <w:lvlText w:val=""/>
      <w:lvlJc w:val="left"/>
    </w:lvl>
    <w:lvl w:ilvl="5" w:tplc="94C85328">
      <w:numFmt w:val="decimal"/>
      <w:lvlText w:val=""/>
      <w:lvlJc w:val="left"/>
    </w:lvl>
    <w:lvl w:ilvl="6" w:tplc="8514E632">
      <w:numFmt w:val="decimal"/>
      <w:lvlText w:val=""/>
      <w:lvlJc w:val="left"/>
    </w:lvl>
    <w:lvl w:ilvl="7" w:tplc="CC80BF7A">
      <w:numFmt w:val="decimal"/>
      <w:lvlText w:val=""/>
      <w:lvlJc w:val="left"/>
    </w:lvl>
    <w:lvl w:ilvl="8" w:tplc="295AA5F2">
      <w:numFmt w:val="decimal"/>
      <w:lvlText w:val=""/>
      <w:lvlJc w:val="left"/>
    </w:lvl>
  </w:abstractNum>
  <w:abstractNum w:abstractNumId="9" w15:restartNumberingAfterBreak="0">
    <w:nsid w:val="5D012FD8"/>
    <w:multiLevelType w:val="hybridMultilevel"/>
    <w:tmpl w:val="67689F6C"/>
    <w:lvl w:ilvl="0" w:tplc="95D0EABE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  <w:lvl w:ilvl="1" w:tplc="12E06126">
      <w:numFmt w:val="decimal"/>
      <w:lvlText w:val=""/>
      <w:lvlJc w:val="left"/>
    </w:lvl>
    <w:lvl w:ilvl="2" w:tplc="5D18E4B4">
      <w:numFmt w:val="decimal"/>
      <w:lvlText w:val=""/>
      <w:lvlJc w:val="left"/>
    </w:lvl>
    <w:lvl w:ilvl="3" w:tplc="5BB6CD10">
      <w:numFmt w:val="decimal"/>
      <w:lvlText w:val=""/>
      <w:lvlJc w:val="left"/>
    </w:lvl>
    <w:lvl w:ilvl="4" w:tplc="8D2AF188">
      <w:numFmt w:val="decimal"/>
      <w:lvlText w:val=""/>
      <w:lvlJc w:val="left"/>
    </w:lvl>
    <w:lvl w:ilvl="5" w:tplc="6F70ADB6">
      <w:numFmt w:val="decimal"/>
      <w:lvlText w:val=""/>
      <w:lvlJc w:val="left"/>
    </w:lvl>
    <w:lvl w:ilvl="6" w:tplc="C088AECC">
      <w:numFmt w:val="decimal"/>
      <w:lvlText w:val=""/>
      <w:lvlJc w:val="left"/>
    </w:lvl>
    <w:lvl w:ilvl="7" w:tplc="4B1E4766">
      <w:numFmt w:val="decimal"/>
      <w:lvlText w:val=""/>
      <w:lvlJc w:val="left"/>
    </w:lvl>
    <w:lvl w:ilvl="8" w:tplc="69E63DF6">
      <w:numFmt w:val="decimal"/>
      <w:lvlText w:val=""/>
      <w:lvlJc w:val="left"/>
    </w:lvl>
  </w:abstractNum>
  <w:abstractNum w:abstractNumId="10" w15:restartNumberingAfterBreak="0">
    <w:nsid w:val="7D115553"/>
    <w:multiLevelType w:val="hybridMultilevel"/>
    <w:tmpl w:val="0D9675E6"/>
    <w:lvl w:ilvl="0" w:tplc="53EE50F4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  <w:lvl w:ilvl="1" w:tplc="228EED58">
      <w:numFmt w:val="decimal"/>
      <w:lvlText w:val=""/>
      <w:lvlJc w:val="left"/>
    </w:lvl>
    <w:lvl w:ilvl="2" w:tplc="F748340E">
      <w:numFmt w:val="decimal"/>
      <w:lvlText w:val=""/>
      <w:lvlJc w:val="left"/>
    </w:lvl>
    <w:lvl w:ilvl="3" w:tplc="46D0FC50">
      <w:numFmt w:val="decimal"/>
      <w:lvlText w:val=""/>
      <w:lvlJc w:val="left"/>
    </w:lvl>
    <w:lvl w:ilvl="4" w:tplc="1804A838">
      <w:numFmt w:val="decimal"/>
      <w:lvlText w:val=""/>
      <w:lvlJc w:val="left"/>
    </w:lvl>
    <w:lvl w:ilvl="5" w:tplc="F9667BF6">
      <w:numFmt w:val="decimal"/>
      <w:lvlText w:val=""/>
      <w:lvlJc w:val="left"/>
    </w:lvl>
    <w:lvl w:ilvl="6" w:tplc="2A6A84AA">
      <w:numFmt w:val="decimal"/>
      <w:lvlText w:val=""/>
      <w:lvlJc w:val="left"/>
    </w:lvl>
    <w:lvl w:ilvl="7" w:tplc="F4561528">
      <w:numFmt w:val="decimal"/>
      <w:lvlText w:val=""/>
      <w:lvlJc w:val="left"/>
    </w:lvl>
    <w:lvl w:ilvl="8" w:tplc="083E8846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9"/>
  </w:num>
  <w:num w:numId="6">
    <w:abstractNumId w:val="5"/>
  </w:num>
  <w:num w:numId="7">
    <w:abstractNumId w:val="3"/>
  </w:num>
  <w:num w:numId="8">
    <w:abstractNumId w:val="10"/>
  </w:num>
  <w:num w:numId="9">
    <w:abstractNumId w:val="4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2AB7"/>
    <w:rsid w:val="000F7897"/>
    <w:rsid w:val="00197540"/>
    <w:rsid w:val="001E6DAA"/>
    <w:rsid w:val="00272C54"/>
    <w:rsid w:val="002E7144"/>
    <w:rsid w:val="00542AB7"/>
    <w:rsid w:val="00552292"/>
    <w:rsid w:val="00596661"/>
    <w:rsid w:val="007844AA"/>
    <w:rsid w:val="00A954E5"/>
    <w:rsid w:val="00CB7CEF"/>
    <w:rsid w:val="00D239AC"/>
    <w:rsid w:val="00FC14B1"/>
    <w:rsid w:val="00FE0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81D66"/>
  <w15:docId w15:val="{4D7ED83B-4849-4097-9A83-9187C803F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Theme="minorHAnsi" w:cstheme="minorBidi"/>
        <w:sz w:val="21"/>
        <w:szCs w:val="22"/>
        <w:lang w:val="fr-FR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VerbatimChar">
    <w:name w:val="Verbatim Char"/>
    <w:rPr>
      <w:rFonts w:ascii="Consolas" w:hAnsi="Consolas"/>
      <w:sz w:val="22"/>
    </w:rPr>
  </w:style>
  <w:style w:type="paragraph" w:styleId="En-tte">
    <w:name w:val="header"/>
    <w:basedOn w:val="Normal"/>
    <w:link w:val="En-tteCar"/>
    <w:uiPriority w:val="99"/>
    <w:unhideWhenUsed/>
    <w:rsid w:val="000F78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F7897"/>
  </w:style>
  <w:style w:type="paragraph" w:styleId="Pieddepage">
    <w:name w:val="footer"/>
    <w:basedOn w:val="Normal"/>
    <w:link w:val="PieddepageCar"/>
    <w:uiPriority w:val="99"/>
    <w:unhideWhenUsed/>
    <w:rsid w:val="000F78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F78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839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CH-Luneville</Company>
  <LinksUpToDate>false</LinksUpToDate>
  <CharactersWithSpaces>5448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html-to-docx</dc:creator>
  <cp:keywords>html-to-docx</cp:keywords>
  <dc:description/>
  <cp:lastModifiedBy>SAINT-MICHEL Fabien</cp:lastModifiedBy>
  <cp:revision>9</cp:revision>
  <dcterms:created xsi:type="dcterms:W3CDTF">2026-06-12T10:05:00Z</dcterms:created>
  <dcterms:modified xsi:type="dcterms:W3CDTF">2026-07-17T13:14:00Z</dcterms:modified>
</cp:coreProperties>
</file>